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C55" w:rsidRPr="00836C55" w:rsidRDefault="007C6C15" w:rsidP="00836C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836C5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begin"/>
      </w:r>
      <w:r w:rsidR="00836C55" w:rsidRPr="00836C5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instrText xml:space="preserve"> HYPERLINK "http://partizansk-vesti.ru/" \o "МАУ \"Редакция газеты \"Вести\" \» " </w:instrText>
      </w:r>
      <w:r w:rsidRPr="00836C5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separate"/>
      </w:r>
      <w:r w:rsidR="00836C55" w:rsidRPr="00836C55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>МАУ "РЕДАКЦИЯ ГАЗЕТЫ "ВЕСТИ"</w:t>
      </w:r>
      <w:r w:rsidRPr="00836C5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end"/>
      </w:r>
    </w:p>
    <w:p w:rsidR="00836C55" w:rsidRPr="00836C55" w:rsidRDefault="007C6C15" w:rsidP="00836C55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4" w:tooltip="Постоянная ссылка на Больше качелей и каруселей!" w:history="1">
        <w:r w:rsidR="00836C55" w:rsidRPr="00836C55">
          <w:rPr>
            <w:rFonts w:ascii="Times New Roman" w:eastAsia="Times New Roman" w:hAnsi="Times New Roman" w:cs="Times New Roman"/>
            <w:b/>
            <w:bCs/>
            <w:color w:val="176AD0"/>
            <w:sz w:val="24"/>
            <w:szCs w:val="24"/>
            <w:u w:val="single"/>
            <w:lang w:eastAsia="ru-RU"/>
          </w:rPr>
          <w:t>Больше качелей и каруселей!</w:t>
        </w:r>
      </w:hyperlink>
    </w:p>
    <w:p w:rsidR="00836C55" w:rsidRPr="00836C55" w:rsidRDefault="00836C55" w:rsidP="00836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</w:pPr>
      <w:r w:rsidRPr="00836C55"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  <w:t>22.03.2023</w:t>
      </w:r>
    </w:p>
    <w:p w:rsidR="00836C55" w:rsidRPr="00836C55" w:rsidRDefault="00836C55" w:rsidP="00836C5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55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Игровых и спортивных площадок много не бывае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овых и спортивных площадок много не бывае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6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Благоустройство округа продолжается</w:t>
      </w:r>
    </w:p>
    <w:p w:rsidR="00836C55" w:rsidRPr="00836C55" w:rsidRDefault="00836C55" w:rsidP="00836C5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Сказочные персонажи «поселятся» возле Дома культуры в Лозовом, качелей и каруселей для детворы в парке прибавится, городская площадь и сразу несколько дворов станут комфортнее, а скульптуру для нового сквера отпечатают на 3D-принтере.</w:t>
      </w:r>
      <w:proofErr w:type="gramEnd"/>
    </w:p>
    <w:p w:rsidR="00DF351B" w:rsidRDefault="00836C55" w:rsidP="00836C5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Партизанского городского округа шестой год реализуется муниципальная программа «Формирование современной городской среды». Начиная с 2018 года, постепенно обретают новый облик городской парк и сквер «Лозовый», благоустроены зоны отдыха в селах Авангард и </w:t>
      </w:r>
      <w:proofErr w:type="spell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Углекаменск</w:t>
      </w:r>
      <w:proofErr w:type="spell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установлены спортивные и детские игровые площадки в микрорайонах и селах. Также благоустроены дворы около полусотни многоквартирных домов, составлена проектно-сметная документация по поэтапному обновлению центральной площади.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как стоимость материалов и проведения строительных работ повышаются каждый год, объемы финансирования актуализируются с учетом цен на квартал, предшествующий аукциону. На увеличение расценок влияют также изменения нормативных требований, предъявляемых к местам отдыха с массовым пребыванием людей.</w:t>
      </w:r>
      <w:r w:rsidR="00DF3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F351B" w:rsidRDefault="00836C55" w:rsidP="00836C5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планах по благоустройству территорий муниципалитета на 2023 и последующие годы рассказали специалисты отдела жизнеобеспечения администрации Партизанского городского округа.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2023 году в городском парке установят малые формы на подготовленное в прошлом году заасфальтированное основание неподалеку от большой детской игровой площадки. Там появятся четыре двухместных качели: одна для малышей от года до трех, другая – от трех до шести и две для ребят постарше. Еще планируют поставить три качели типа «гнездо» и три карусели. На площадке также уложат мягкое покрытие.</w:t>
      </w:r>
      <w:r w:rsidR="00DF3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36C55" w:rsidRPr="00836C55" w:rsidRDefault="00836C55" w:rsidP="00836C5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55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810000" cy="2543175"/>
            <wp:effectExtent l="19050" t="0" r="0" b="0"/>
            <wp:docPr id="2" name="Рисунок 2" descr="На Булгарова, 17 готово основание под игровую зону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Булгарова, 17 готово основание под игровую зону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комплекс работ на новой игровой площадке обойдется в четыре миллиона рублей. За счет финансовых средств, сэкономленных при проведен</w:t>
      </w:r>
      <w:proofErr w:type="gram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кционов, отремонтируют освещение парковых аллей.</w:t>
      </w:r>
      <w:r w:rsidR="00DF3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пояснили корреспонденту 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«Вестей» в отделе жизнеобеспечения, дополнительные качели и карусели ставят по многочисленным просьбам жителей города. Установкой вновь займется компания «</w:t>
      </w:r>
      <w:proofErr w:type="spell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Оранж</w:t>
      </w:r>
      <w:proofErr w:type="spell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представители которой пообещали завершить работы ко Дню Победы.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настоящее время разрабатывается проект благоустройства бывшей танцевальной площадки. Изначально ее планировали использовать как место, где могут размещаться гастролирующие цирки и устанавливать там купол арены.</w:t>
      </w:r>
    </w:p>
    <w:p w:rsidR="00DF351B" w:rsidRDefault="00836C55" w:rsidP="00836C5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по новым санитарным нормам выступать передвижным цирковым труппам разрешено исключительно в стационарных помещениях, так что надобность в такой площадке в городском парке отпала.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Кроме этого, пока не решен вопрос оборудования современного общественного туалета. Его начнут строить, как только будет определена организация, </w:t>
      </w:r>
      <w:proofErr w:type="spellStart"/>
      <w:proofErr w:type="gram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одержащая</w:t>
      </w:r>
      <w:proofErr w:type="spell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общественную территорию.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Напомним, благоустройство городского парка продолжается с 2018 года. До этого здесь не было основательного ремонта более полувека.</w:t>
      </w:r>
      <w:r w:rsidR="00DF3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F351B" w:rsidRDefault="00836C55" w:rsidP="00836C5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сквере «Лозовый» за предыдущие годы созданы концертная, спортивная и игровая зоны, а в нынешнем начнутся работы по формированию четвертой территории сквера — «Сказочной». Здесь проложат и заасфальтируют тротуары, вдоль которых поставят </w:t>
      </w:r>
      <w:proofErr w:type="spell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перголы</w:t>
      </w:r>
      <w:proofErr w:type="spell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скамьи с решетками для вьющихся растений. Будут оборудованы пожарный проезд и декоративный мостик. Хаотично растущие старые деревья сохранят и впишут в общий ландшафт за счет скульптурных объектов, изображающих обитателей Уссурийской тайги — тигра и медведя, а также главных героев мультфильма «Маша и Медведь». Скульптура баснописца Ивана Крылова из-за аварийного состояния будет демонтирована.</w:t>
      </w:r>
      <w:r w:rsidR="00DF3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36C55" w:rsidRPr="00836C55" w:rsidRDefault="00836C55" w:rsidP="00836C55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словам специалистов, «Сказочная» зона — последний этап масштабного обновления сквера. Но еще здесь ожидается монтаж системы уличного освещения в 2024 году.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нынешнем году начнется долгожданное благоустройство городской площади. На первом этапе будет заасфальтирован дорожный проезд мимо аптеки и магазина обуви, а также реконструирован тротуар. Покрыт он будет не брусчаткой, как планировалось ранее, а асфальтом.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Брусчатку розового цвета положат в следующем году только у памятника Ленину. Тогда же и саму трибуну отремонтируют и облицуют плиткой, а вдоль трибуны и тротуара на площади установят уличные фонари и две скамейки с урнами.</w:t>
      </w:r>
      <w:r w:rsidR="00DF35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будут проведены дополнительные работы по чистке систем ливневой канализации вдоль площади и наращиванию высоты водоприемных колодцев. В 2024 году планируют завершить благоустройство площади, на ней установят крытую сцену, цвета ее элементов жители округа определят в результате рейтингового голосования. Также рядом со сценой появятся новый флагшток и Доска Почета. Общая стоимость работ более 34 миллионов рублей.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 рамках благоустройства придомовых территорий по губернаторской программе «1000 дворов» в этом году за счет краевых средств планируется ремонт </w:t>
      </w:r>
      <w:proofErr w:type="gram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Ленинской, 20 и Нагорной, 18.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Кроме того, будут установлены детские площадки во дворах многоквартирных домов по </w:t>
      </w:r>
      <w:proofErr w:type="spell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Булгарова</w:t>
      </w:r>
      <w:proofErr w:type="spell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17 и Октябрьской, 6. Еще две детско-спортивные зоны, за счет сэкономленных на ранее проведенных аукционах средств, будут оборудованы </w:t>
      </w:r>
      <w:proofErr w:type="gram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Гоголевской, 11 и Ленинской, 20.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Как отмечают в отделе жизнеобеспечения, работы по благоустройству территорий будет проводить 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иногородняя подрядная организация ООО «СААН», с которой уже заключен муниципальный контракт. Детские и спортивные площадки установит ООО «</w:t>
      </w:r>
      <w:proofErr w:type="spell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Оранж</w:t>
      </w:r>
      <w:proofErr w:type="spell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Площадку на </w:t>
      </w:r>
      <w:proofErr w:type="gram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Гоголевской</w:t>
      </w:r>
      <w:proofErr w:type="gram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11 с нетерпением ждет детвора сразу трех </w:t>
      </w:r>
      <w:proofErr w:type="spell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многоэтажек</w:t>
      </w:r>
      <w:proofErr w:type="spell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Ранее существовавшую здесь общую игровую зону демонтировали при возведении новой подпорной стены.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Программа «1000 дворов», разработанная по инициативе губернатора Приморского края Олега Кожемяко, предусматривает комплексный подход к благоустройству придомовых территорий.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Набирает популярность у </w:t>
      </w:r>
      <w:proofErr w:type="spell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партизанцев</w:t>
      </w:r>
      <w:proofErr w:type="spell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программа </w:t>
      </w:r>
      <w:proofErr w:type="gram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инициативного</w:t>
      </w:r>
      <w:proofErr w:type="gram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бюджетирования</w:t>
      </w:r>
      <w:proofErr w:type="spell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«Твой проект». В этом году будут благоустроены три объекта сметной стоимостью по три миллиона рублей каждый. В настоящее время готовится документация для аукциона.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Так, в детском саду №1 на улице </w:t>
      </w:r>
      <w:proofErr w:type="spell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Селедцова</w:t>
      </w:r>
      <w:proofErr w:type="spell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8 установят современную детскую игровую площадку. В память о воинах-интернационалистах и участниках локальных войн и конфликтов создается новый сквер возле монумента жителям города, погибшим в годы Великой Отечественной войны. Здесь положат асфальт, установят скамейки и урны, освещение и видеонаблюдение, соорудят пандус для </w:t>
      </w:r>
      <w:proofErr w:type="spell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граждан. Третий проект — непосредственно сам памятник воинам-интернационалистам в Сквере памяти, созданием эскизов которого в настоящий момент занимаются сотрудники отдела культуры и молодежной политики администрации округа. </w:t>
      </w:r>
      <w:proofErr w:type="gramStart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Возле разобьют</w:t>
      </w:r>
      <w:proofErr w:type="gramEnd"/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клумбы и проложат пешеходные дорожки в четырех направлениях, которые замостят тротуарной плиткой.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рассказала начальник отдела Ирина Орлова, памятник под рабочим названием «Солдат после боя» будет установлен в конце мая. Эскиз сооружения в настоящее время проходит стадию доработки и утверждения. На невысоком постаменте будет установлена двухметровая фигура солдата Российской Армии с автоматом Калашникова в руках. Это будет полноразмерная стальная скульптура, распечатанная на 3D-принтере сотрудниками Нижегородской специализированной компании.</w:t>
      </w:r>
    </w:p>
    <w:p w:rsidR="00836C55" w:rsidRPr="00836C55" w:rsidRDefault="00836C55" w:rsidP="00836C55">
      <w:pPr>
        <w:shd w:val="clear" w:color="auto" w:fill="FFFFFF"/>
        <w:spacing w:after="60" w:line="38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Антон СУХАРЬ.</w:t>
      </w:r>
      <w:r w:rsidRPr="00836C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6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 автора</w:t>
      </w:r>
    </w:p>
    <w:p w:rsidR="005824D2" w:rsidRPr="00836C55" w:rsidRDefault="00836C55">
      <w:pPr>
        <w:rPr>
          <w:rFonts w:ascii="Times New Roman" w:hAnsi="Times New Roman" w:cs="Times New Roman"/>
          <w:sz w:val="24"/>
          <w:szCs w:val="24"/>
        </w:rPr>
      </w:pPr>
      <w:r w:rsidRPr="00836C55">
        <w:rPr>
          <w:rFonts w:ascii="Times New Roman" w:hAnsi="Times New Roman" w:cs="Times New Roman"/>
          <w:sz w:val="24"/>
          <w:szCs w:val="24"/>
        </w:rPr>
        <w:t>http://partizansk-vesti.ru/blagoustrojstvo-2/bolshe-kachelej-i-karuselej/</w:t>
      </w:r>
    </w:p>
    <w:sectPr w:rsidR="005824D2" w:rsidRPr="00836C55" w:rsidSect="00836C5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C55"/>
    <w:rsid w:val="005824D2"/>
    <w:rsid w:val="007C6C15"/>
    <w:rsid w:val="00836C55"/>
    <w:rsid w:val="00DF3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D2"/>
  </w:style>
  <w:style w:type="paragraph" w:styleId="2">
    <w:name w:val="heading 2"/>
    <w:basedOn w:val="a"/>
    <w:link w:val="20"/>
    <w:uiPriority w:val="9"/>
    <w:qFormat/>
    <w:rsid w:val="00836C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6C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36C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6C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36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6C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4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0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11929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13070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3/03/IMG_4124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3/IMG_4137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artizansk-vesti.ru/blagoustrojstvo-2/bolshe-kachelej-i-karuselej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1099</Words>
  <Characters>6268</Characters>
  <Application>Microsoft Office Word</Application>
  <DocSecurity>0</DocSecurity>
  <Lines>52</Lines>
  <Paragraphs>14</Paragraphs>
  <ScaleCrop>false</ScaleCrop>
  <Company/>
  <LinksUpToDate>false</LinksUpToDate>
  <CharactersWithSpaces>7353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Стрельникова</dc:creator>
  <cp:lastModifiedBy>Стрельникова</cp:lastModifiedBy>
  <cp:revision>2</cp:revision>
  <dcterms:created xsi:type="dcterms:W3CDTF">2023-06-07T00:08:00Z</dcterms:created>
  <dcterms:modified xsi:type="dcterms:W3CDTF">2023-06-07T04:03:00Z</dcterms:modified>
</cp:coreProperties>
</file>