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9C" w:rsidRPr="00E67E9C" w:rsidRDefault="00241DBF" w:rsidP="00E67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E67E9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="00E67E9C" w:rsidRPr="00E67E9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E67E9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="00E67E9C" w:rsidRPr="00E67E9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E67E9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E67E9C" w:rsidRPr="00E67E9C" w:rsidRDefault="00241DBF" w:rsidP="00E67E9C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От крыши до фундамента" w:history="1">
        <w:r w:rsidR="00E67E9C" w:rsidRPr="00E67E9C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От крыши до фундамента</w:t>
        </w:r>
      </w:hyperlink>
    </w:p>
    <w:p w:rsidR="00E67E9C" w:rsidRPr="00E67E9C" w:rsidRDefault="00E67E9C" w:rsidP="00E67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E67E9C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24.03.2023</w:t>
      </w:r>
    </w:p>
    <w:p w:rsidR="00E67E9C" w:rsidRPr="00E67E9C" w:rsidRDefault="00E67E9C" w:rsidP="00E67E9C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E9C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Музей и «художка» вернутся на прежнее место в конце август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ей и «художка» вернутся на прежнее место в конце август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один культурный объект Партизанска получит вторую жизнь в этом году. На 50 лет ВЛКСМ, 14, где </w:t>
      </w:r>
      <w:proofErr w:type="gramStart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лет размещались</w:t>
      </w:r>
      <w:proofErr w:type="gramEnd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художественная школа и городской музей, приступили к работам строители.</w:t>
      </w:r>
    </w:p>
    <w:p w:rsidR="00795BBE" w:rsidRDefault="00E67E9C" w:rsidP="00E67E9C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Местные жители уже обратили внимание, что относительно недавно это здание было обнесено сигнальной лентой, сюда начали завозить стройматериалы, а фундамент очищать от старой облицовочной штукатурки. К проведению капитального ремонта здесь приступили сотрудники строительной компании «ПШСУ». На объекте сейчас работает бригада из шестнадцати человек. Как рассказал прораб Евгений Иванилов, работы начали с ремонта кровли, где шифер поменяют на </w:t>
      </w:r>
      <w:proofErr w:type="spellStart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металлочерепицу</w:t>
      </w:r>
      <w:proofErr w:type="spellEnd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демонтажа систем водоснабжения и канализации. На сегодня кровля заменена на четверть, а трубы практически все демонтированы. Стропила и другие деревянные детали крыши пропитывают противогрибковыми и противопожарными материалами. Также за работу уже принялись штукатуры.</w:t>
      </w: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7E9C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http://partizansk-vesti.ru/wp-content/uploads/2023/04/IMG_408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3/04/IMG_408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Параллельно сотрудники других подрядных организаций меняют окна на первом и втором этажах, готовятся к укладке новой электропроводки. Как рассказал директор строительной компании «ПШСУ» Анатолий Слепушкин, отдельные виды работ для повышения качества капитального ремонта были переданы субподрядным организациям – это </w:t>
      </w:r>
      <w:proofErr w:type="spellStart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узкопрофильные</w:t>
      </w:r>
      <w:proofErr w:type="spellEnd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компании с большим опытом работы. Они будут, например, вставлять пластиковые окна, проводить противопожарную обработку древесины, прокладывать электропроводку, заниматься системами отопления и канализации.</w:t>
      </w:r>
      <w:r w:rsidR="0079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67E9C" w:rsidRPr="00E67E9C" w:rsidRDefault="00E67E9C" w:rsidP="00E67E9C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апреля строители должны приступить к ремонту фасада и другим отделочным работам, установке системы водостока. Параллельно начнется монтаж новых систем водоснабжения, отопления и канализации. Последним, завершающим этапом будут работы по частичной планировке территории, прилегающей к зданию, асфальтирование, укладка ливневой канализации и оборудование системы водоотведения.</w:t>
      </w: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Согласно муниципальному контракту объект будет сдан «под ключ» в конце августа нынешнего года. Капитального ремонта здание, где расположены изобразительное отделение Детской школы искусств и городской музей, не видело более полувека и за это время порядком обветшало. В частности, пришли в негодность стропила, двери и окна, потрескался шифер, </w:t>
      </w:r>
      <w:proofErr w:type="gramStart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прохудился</w:t>
      </w:r>
      <w:proofErr w:type="gramEnd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потолок на втором этаже. Теперь пришло время строителям привести в порядок историческое здание и сохранить его для других поколений </w:t>
      </w:r>
      <w:proofErr w:type="spellStart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партизанцев</w:t>
      </w:r>
      <w:proofErr w:type="spellEnd"/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Всего на ремонт, проводящийся в рамках нацпроекта «Культура» и муниципальной программы «Культура Партизанского городского округа» на 2022-2026 годы, будет затрачено 45 миллионов рублей, в том числе более одного миллиона из средств местного бюджета.</w:t>
      </w:r>
    </w:p>
    <w:p w:rsidR="00E67E9C" w:rsidRPr="00E67E9C" w:rsidRDefault="00E67E9C" w:rsidP="00E67E9C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СУХАРЬ.</w:t>
      </w:r>
      <w:r w:rsidRPr="00E67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7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автора</w:t>
      </w:r>
    </w:p>
    <w:p w:rsidR="008A1854" w:rsidRPr="00E67E9C" w:rsidRDefault="00E67E9C">
      <w:pPr>
        <w:rPr>
          <w:rFonts w:ascii="Times New Roman" w:hAnsi="Times New Roman" w:cs="Times New Roman"/>
          <w:sz w:val="24"/>
          <w:szCs w:val="24"/>
        </w:rPr>
      </w:pPr>
      <w:r w:rsidRPr="00E67E9C">
        <w:rPr>
          <w:rFonts w:ascii="Times New Roman" w:hAnsi="Times New Roman" w:cs="Times New Roman"/>
          <w:sz w:val="24"/>
          <w:szCs w:val="24"/>
        </w:rPr>
        <w:t>http://partizansk-vesti.ru/blagoustrojstvo-2/ot-kryshi-do-fundamenta/</w:t>
      </w:r>
    </w:p>
    <w:sectPr w:rsidR="008A1854" w:rsidRPr="00E67E9C" w:rsidSect="00E67E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E9C"/>
    <w:rsid w:val="00241DBF"/>
    <w:rsid w:val="00795BBE"/>
    <w:rsid w:val="008A1854"/>
    <w:rsid w:val="00E67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54"/>
  </w:style>
  <w:style w:type="paragraph" w:styleId="2">
    <w:name w:val="heading 2"/>
    <w:basedOn w:val="a"/>
    <w:link w:val="20"/>
    <w:uiPriority w:val="9"/>
    <w:qFormat/>
    <w:rsid w:val="00E67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7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7E9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7E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3311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777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4/IMG_408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4/IMG_4088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rtizansk-vesti.ru/blagoustrojstvo-2/ot-kryshi-do-fundament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2</cp:revision>
  <dcterms:created xsi:type="dcterms:W3CDTF">2023-06-07T00:06:00Z</dcterms:created>
  <dcterms:modified xsi:type="dcterms:W3CDTF">2023-06-07T04:02:00Z</dcterms:modified>
</cp:coreProperties>
</file>