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D80" w:rsidRDefault="00A666B9" w:rsidP="00A666B9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6689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Заключение </w:t>
      </w:r>
    </w:p>
    <w:p w:rsidR="00A666B9" w:rsidRPr="00D6689D" w:rsidRDefault="00A666B9" w:rsidP="00747D80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6689D">
        <w:rPr>
          <w:rFonts w:ascii="Times New Roman" w:eastAsia="Times New Roman" w:hAnsi="Times New Roman" w:cs="Times New Roman"/>
          <w:b/>
          <w:bCs/>
          <w:sz w:val="28"/>
          <w:szCs w:val="28"/>
        </w:rPr>
        <w:t>о результатах публичных слушаний</w:t>
      </w:r>
    </w:p>
    <w:p w:rsidR="00A666B9" w:rsidRPr="00B16006" w:rsidRDefault="00A666B9" w:rsidP="00A666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51F67">
        <w:rPr>
          <w:rFonts w:ascii="Times New Roman" w:eastAsia="Times New Roman" w:hAnsi="Times New Roman" w:cs="Times New Roman"/>
          <w:sz w:val="28"/>
          <w:szCs w:val="28"/>
        </w:rPr>
        <w:t>                    </w:t>
      </w:r>
      <w:r w:rsidR="008A4AEA">
        <w:rPr>
          <w:rFonts w:ascii="Times New Roman" w:eastAsia="Times New Roman" w:hAnsi="Times New Roman" w:cs="Times New Roman"/>
          <w:sz w:val="28"/>
          <w:szCs w:val="28"/>
        </w:rPr>
        <w:t>                         </w:t>
      </w:r>
      <w:r w:rsidR="008A4AEA" w:rsidRPr="00B16006">
        <w:rPr>
          <w:rFonts w:ascii="Times New Roman" w:eastAsia="Times New Roman" w:hAnsi="Times New Roman" w:cs="Times New Roman"/>
          <w:b/>
          <w:sz w:val="28"/>
          <w:szCs w:val="28"/>
        </w:rPr>
        <w:t xml:space="preserve">от </w:t>
      </w:r>
      <w:r w:rsidR="00353CD9">
        <w:rPr>
          <w:rFonts w:ascii="Times New Roman" w:eastAsia="Times New Roman" w:hAnsi="Times New Roman" w:cs="Times New Roman"/>
          <w:b/>
          <w:sz w:val="28"/>
          <w:szCs w:val="28"/>
        </w:rPr>
        <w:t>18</w:t>
      </w:r>
      <w:r w:rsidR="007053C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353CD9">
        <w:rPr>
          <w:rFonts w:ascii="Times New Roman" w:eastAsia="Times New Roman" w:hAnsi="Times New Roman" w:cs="Times New Roman"/>
          <w:b/>
          <w:sz w:val="28"/>
          <w:szCs w:val="28"/>
        </w:rPr>
        <w:t xml:space="preserve">октября </w:t>
      </w:r>
      <w:r w:rsidR="00B84AC9">
        <w:rPr>
          <w:rFonts w:ascii="Times New Roman" w:eastAsia="Times New Roman" w:hAnsi="Times New Roman" w:cs="Times New Roman"/>
          <w:b/>
          <w:sz w:val="28"/>
          <w:szCs w:val="28"/>
        </w:rPr>
        <w:t>2024</w:t>
      </w:r>
      <w:r w:rsidR="008A4AEA" w:rsidRPr="00B16006">
        <w:rPr>
          <w:rFonts w:ascii="Times New Roman" w:eastAsia="Times New Roman" w:hAnsi="Times New Roman" w:cs="Times New Roman"/>
          <w:b/>
          <w:sz w:val="28"/>
          <w:szCs w:val="28"/>
        </w:rPr>
        <w:t xml:space="preserve"> г.</w:t>
      </w:r>
    </w:p>
    <w:p w:rsidR="00A666B9" w:rsidRPr="008A4AEA" w:rsidRDefault="00A666B9" w:rsidP="003A68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1F67">
        <w:rPr>
          <w:rFonts w:ascii="Times New Roman" w:eastAsia="Times New Roman" w:hAnsi="Times New Roman" w:cs="Times New Roman"/>
          <w:sz w:val="28"/>
          <w:szCs w:val="28"/>
        </w:rPr>
        <w:br/>
      </w:r>
      <w:r w:rsidR="008A4AEA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8A4AEA">
        <w:rPr>
          <w:rFonts w:ascii="Times New Roman" w:eastAsia="Times New Roman" w:hAnsi="Times New Roman" w:cs="Times New Roman"/>
          <w:sz w:val="28"/>
          <w:szCs w:val="28"/>
        </w:rPr>
        <w:t>Наименование     проекта,   рассмотренного    на   </w:t>
      </w:r>
      <w:r w:rsidRPr="008A4AEA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слушаниях</w:t>
      </w:r>
      <w:r w:rsidRPr="008A4AEA">
        <w:rPr>
          <w:rFonts w:ascii="Times New Roman" w:eastAsia="Times New Roman" w:hAnsi="Times New Roman" w:cs="Times New Roman"/>
          <w:sz w:val="28"/>
          <w:szCs w:val="28"/>
        </w:rPr>
        <w:t>:</w:t>
      </w:r>
      <w:r w:rsidR="008A4A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A4AEA" w:rsidRPr="008A4AEA">
        <w:rPr>
          <w:rFonts w:ascii="Times New Roman" w:hAnsi="Times New Roman" w:cs="Times New Roman"/>
          <w:sz w:val="28"/>
          <w:szCs w:val="28"/>
        </w:rPr>
        <w:t>«О предоставлении разрешения на условно разрешенный вид использования земельного участка на территории Партизанского  городского округа»</w:t>
      </w:r>
      <w:r w:rsidRPr="008A4AE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A4AEA" w:rsidRDefault="003A6874" w:rsidP="003A6874">
      <w:pPr>
        <w:pStyle w:val="2"/>
        <w:ind w:firstLine="709"/>
        <w:jc w:val="both"/>
        <w:rPr>
          <w:szCs w:val="28"/>
        </w:rPr>
      </w:pPr>
      <w:r w:rsidRPr="008A4AEA">
        <w:rPr>
          <w:szCs w:val="28"/>
        </w:rPr>
        <w:t xml:space="preserve">Правовой акт о </w:t>
      </w:r>
      <w:r w:rsidRPr="003919F4">
        <w:rPr>
          <w:szCs w:val="28"/>
        </w:rPr>
        <w:t xml:space="preserve">назначении </w:t>
      </w:r>
      <w:r w:rsidRPr="003919F4">
        <w:rPr>
          <w:bCs/>
          <w:szCs w:val="28"/>
        </w:rPr>
        <w:t xml:space="preserve">публичных слушаний: </w:t>
      </w:r>
      <w:r w:rsidRPr="003919F4">
        <w:rPr>
          <w:szCs w:val="28"/>
        </w:rPr>
        <w:t xml:space="preserve">постановление главы Партизанского городского округа от </w:t>
      </w:r>
      <w:r w:rsidR="00353CD9">
        <w:rPr>
          <w:szCs w:val="28"/>
        </w:rPr>
        <w:t>03</w:t>
      </w:r>
      <w:r w:rsidR="005060E9">
        <w:rPr>
          <w:szCs w:val="28"/>
        </w:rPr>
        <w:t xml:space="preserve"> </w:t>
      </w:r>
      <w:r w:rsidR="00353CD9">
        <w:rPr>
          <w:szCs w:val="28"/>
        </w:rPr>
        <w:t>октября</w:t>
      </w:r>
      <w:r w:rsidR="00B84AC9">
        <w:rPr>
          <w:szCs w:val="28"/>
        </w:rPr>
        <w:t xml:space="preserve"> 2024</w:t>
      </w:r>
      <w:r>
        <w:rPr>
          <w:szCs w:val="28"/>
        </w:rPr>
        <w:t xml:space="preserve"> г.</w:t>
      </w:r>
      <w:r w:rsidRPr="003919F4">
        <w:rPr>
          <w:szCs w:val="28"/>
        </w:rPr>
        <w:t xml:space="preserve"> № </w:t>
      </w:r>
      <w:r w:rsidR="00353CD9">
        <w:rPr>
          <w:szCs w:val="28"/>
        </w:rPr>
        <w:t>14</w:t>
      </w:r>
      <w:r w:rsidR="00D66BEA">
        <w:rPr>
          <w:szCs w:val="28"/>
        </w:rPr>
        <w:t>5</w:t>
      </w:r>
      <w:r w:rsidRPr="003919F4">
        <w:rPr>
          <w:szCs w:val="28"/>
        </w:rPr>
        <w:t xml:space="preserve">-пг </w:t>
      </w:r>
      <w:r w:rsidR="00BD6D09">
        <w:rPr>
          <w:szCs w:val="28"/>
        </w:rPr>
        <w:t xml:space="preserve">                                  </w:t>
      </w:r>
      <w:r w:rsidRPr="003919F4">
        <w:rPr>
          <w:szCs w:val="28"/>
        </w:rPr>
        <w:t>«О назначении публичных слушаний по проекту решения о предоставлении разрешения на условно разрешенный вид использования земельного участка на территории Партизанского городского округа».</w:t>
      </w:r>
    </w:p>
    <w:p w:rsidR="003A6874" w:rsidRPr="003A6874" w:rsidRDefault="003A6874" w:rsidP="003A6874"/>
    <w:p w:rsidR="008A4AEA" w:rsidRPr="008A4AEA" w:rsidRDefault="00A666B9" w:rsidP="008A4A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AEA">
        <w:rPr>
          <w:rFonts w:ascii="Times New Roman" w:eastAsia="Times New Roman" w:hAnsi="Times New Roman" w:cs="Times New Roman"/>
          <w:sz w:val="28"/>
          <w:szCs w:val="28"/>
        </w:rPr>
        <w:t xml:space="preserve">Количество участников </w:t>
      </w:r>
      <w:r w:rsidRPr="008A4AEA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8A4AEA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3A6874">
        <w:rPr>
          <w:rFonts w:ascii="Times New Roman" w:hAnsi="Times New Roman" w:cs="Times New Roman"/>
          <w:sz w:val="28"/>
          <w:szCs w:val="28"/>
        </w:rPr>
        <w:t>5 человек -</w:t>
      </w:r>
      <w:r w:rsidR="008A4AEA" w:rsidRPr="008A4AEA">
        <w:rPr>
          <w:rFonts w:ascii="Times New Roman" w:hAnsi="Times New Roman" w:cs="Times New Roman"/>
          <w:sz w:val="28"/>
          <w:szCs w:val="28"/>
        </w:rPr>
        <w:t xml:space="preserve"> члены Комиссии по подготовке проекта Правил землепользования и застройки Партизанского городского округа.</w:t>
      </w:r>
    </w:p>
    <w:p w:rsidR="008A4AEA" w:rsidRPr="008A4AEA" w:rsidRDefault="008A4AEA" w:rsidP="008A4A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66B9" w:rsidRPr="003A6874" w:rsidRDefault="00A666B9" w:rsidP="00B824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4AEA">
        <w:rPr>
          <w:rFonts w:ascii="Times New Roman" w:eastAsia="Times New Roman" w:hAnsi="Times New Roman" w:cs="Times New Roman"/>
          <w:sz w:val="28"/>
          <w:szCs w:val="28"/>
        </w:rPr>
        <w:t xml:space="preserve">Реквизиты протокола </w:t>
      </w:r>
      <w:r w:rsidRPr="008A4AEA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8A4AEA">
        <w:rPr>
          <w:rFonts w:ascii="Times New Roman" w:eastAsia="Times New Roman" w:hAnsi="Times New Roman" w:cs="Times New Roman"/>
          <w:sz w:val="28"/>
          <w:szCs w:val="28"/>
        </w:rPr>
        <w:t>, на основании  которого подготовлено заключение</w:t>
      </w:r>
      <w:r w:rsidRPr="003A687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8A4AEA" w:rsidRPr="00442D11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7053CB" w:rsidRPr="00442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53CD9" w:rsidRPr="00442D11">
        <w:rPr>
          <w:rFonts w:ascii="Times New Roman" w:eastAsia="Times New Roman" w:hAnsi="Times New Roman" w:cs="Times New Roman"/>
          <w:sz w:val="28"/>
          <w:szCs w:val="28"/>
        </w:rPr>
        <w:t>18</w:t>
      </w:r>
      <w:r w:rsidR="007053CB" w:rsidRPr="00442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53CD9" w:rsidRPr="00442D11">
        <w:rPr>
          <w:rFonts w:ascii="Times New Roman" w:eastAsia="Times New Roman" w:hAnsi="Times New Roman" w:cs="Times New Roman"/>
          <w:sz w:val="28"/>
          <w:szCs w:val="28"/>
        </w:rPr>
        <w:t>октября</w:t>
      </w:r>
      <w:r w:rsidR="007053CB" w:rsidRPr="00442D11">
        <w:rPr>
          <w:rFonts w:ascii="Times New Roman" w:eastAsia="Times New Roman" w:hAnsi="Times New Roman" w:cs="Times New Roman"/>
          <w:sz w:val="28"/>
          <w:szCs w:val="28"/>
        </w:rPr>
        <w:t xml:space="preserve"> 2024 </w:t>
      </w:r>
      <w:r w:rsidR="0032455A" w:rsidRPr="00442D11">
        <w:rPr>
          <w:rFonts w:ascii="Times New Roman" w:eastAsia="Times New Roman" w:hAnsi="Times New Roman" w:cs="Times New Roman"/>
          <w:sz w:val="28"/>
          <w:szCs w:val="28"/>
        </w:rPr>
        <w:t xml:space="preserve">г. № </w:t>
      </w:r>
      <w:r w:rsidR="00353CD9" w:rsidRPr="00442D11">
        <w:rPr>
          <w:rFonts w:ascii="Times New Roman" w:eastAsia="Times New Roman" w:hAnsi="Times New Roman" w:cs="Times New Roman"/>
          <w:sz w:val="28"/>
          <w:szCs w:val="28"/>
        </w:rPr>
        <w:t>4</w:t>
      </w:r>
      <w:r w:rsidR="008A4AEA" w:rsidRPr="00442D1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A4AEA" w:rsidRPr="003A6874" w:rsidRDefault="008A4AEA" w:rsidP="008A4A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666B9" w:rsidRPr="003A6874" w:rsidRDefault="00A666B9" w:rsidP="008A4AEA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A6874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 </w:t>
      </w:r>
      <w:r w:rsidR="008A4AEA" w:rsidRPr="003A6874">
        <w:rPr>
          <w:rFonts w:ascii="Times New Roman" w:eastAsia="Times New Roman" w:hAnsi="Times New Roman" w:cs="Times New Roman"/>
          <w:bCs/>
          <w:sz w:val="28"/>
          <w:szCs w:val="28"/>
        </w:rPr>
        <w:t>в Комиссию по подготовке проекта Правил землепользования и застройки Партизанского городского округа не поступили.</w:t>
      </w:r>
    </w:p>
    <w:tbl>
      <w:tblPr>
        <w:tblW w:w="97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95"/>
        <w:gridCol w:w="4296"/>
        <w:gridCol w:w="4709"/>
      </w:tblGrid>
      <w:tr w:rsidR="00A666B9" w:rsidRPr="00951F67" w:rsidTr="0022333A">
        <w:trPr>
          <w:trHeight w:val="30"/>
          <w:tblCellSpacing w:w="15" w:type="dxa"/>
        </w:trPr>
        <w:tc>
          <w:tcPr>
            <w:tcW w:w="650" w:type="dxa"/>
            <w:vAlign w:val="center"/>
            <w:hideMark/>
          </w:tcPr>
          <w:p w:rsidR="00A666B9" w:rsidRPr="00951F67" w:rsidRDefault="00A666B9" w:rsidP="008A4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4266" w:type="dxa"/>
            <w:vAlign w:val="center"/>
            <w:hideMark/>
          </w:tcPr>
          <w:p w:rsidR="00A666B9" w:rsidRPr="00951F67" w:rsidRDefault="00A666B9" w:rsidP="008A4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4664" w:type="dxa"/>
            <w:vAlign w:val="center"/>
            <w:hideMark/>
          </w:tcPr>
          <w:p w:rsidR="00A666B9" w:rsidRPr="00951F67" w:rsidRDefault="00A666B9" w:rsidP="008A4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</w:tbl>
    <w:p w:rsidR="0022333A" w:rsidRDefault="00A666B9" w:rsidP="00A666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1F67">
        <w:rPr>
          <w:rFonts w:ascii="Times New Roman" w:eastAsia="Times New Roman" w:hAnsi="Times New Roman" w:cs="Times New Roman"/>
          <w:sz w:val="28"/>
          <w:szCs w:val="28"/>
        </w:rPr>
        <w:t>Выводы по результатам публичных слушаний:</w:t>
      </w:r>
      <w:r w:rsidR="0022333A" w:rsidRPr="00951F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2333A" w:rsidRPr="00E9404A" w:rsidRDefault="0022333A" w:rsidP="00E940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7E27F7" w:rsidRPr="00076D24" w:rsidRDefault="0022333A" w:rsidP="007E27F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D24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1. </w:t>
      </w:r>
      <w:proofErr w:type="gramStart"/>
      <w:r w:rsidRPr="00076D24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Публичные слушания по </w:t>
      </w:r>
      <w:r w:rsidRPr="00076D24">
        <w:rPr>
          <w:rFonts w:ascii="Times New Roman" w:hAnsi="Times New Roman" w:cs="Times New Roman"/>
          <w:sz w:val="28"/>
          <w:szCs w:val="28"/>
        </w:rPr>
        <w:t xml:space="preserve">проекту решения о предоставлении разрешения на условно разрешенный вид использования  - </w:t>
      </w:r>
      <w:r w:rsidR="00076D24" w:rsidRPr="00076D24">
        <w:rPr>
          <w:rFonts w:ascii="Times New Roman" w:hAnsi="Times New Roman" w:cs="Times New Roman"/>
          <w:sz w:val="28"/>
          <w:szCs w:val="28"/>
        </w:rPr>
        <w:t>«для индивидуального жилищного строительства» - земельного участка, образуемого в соответствии со схемой расположения земельного участка на кадастровом плане территории,</w:t>
      </w:r>
      <w:r w:rsidR="00076D24" w:rsidRPr="00076D24">
        <w:rPr>
          <w:rFonts w:ascii="Times New Roman" w:hAnsi="Times New Roman" w:cs="Times New Roman"/>
          <w:spacing w:val="-7"/>
          <w:sz w:val="28"/>
          <w:szCs w:val="28"/>
        </w:rPr>
        <w:t xml:space="preserve"> утвержденной </w:t>
      </w:r>
      <w:r w:rsidR="00076D24" w:rsidRPr="00076D24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Партизанского городского округа  от </w:t>
      </w:r>
      <w:r w:rsidR="007E27F7">
        <w:rPr>
          <w:rFonts w:ascii="Times New Roman" w:hAnsi="Times New Roman" w:cs="Times New Roman"/>
          <w:sz w:val="28"/>
          <w:szCs w:val="28"/>
        </w:rPr>
        <w:t>28</w:t>
      </w:r>
      <w:r w:rsidR="00076D24" w:rsidRPr="00076D24">
        <w:rPr>
          <w:rFonts w:ascii="Times New Roman" w:hAnsi="Times New Roman" w:cs="Times New Roman"/>
          <w:sz w:val="28"/>
          <w:szCs w:val="28"/>
        </w:rPr>
        <w:t xml:space="preserve"> </w:t>
      </w:r>
      <w:r w:rsidR="007E27F7">
        <w:rPr>
          <w:rFonts w:ascii="Times New Roman" w:hAnsi="Times New Roman" w:cs="Times New Roman"/>
          <w:sz w:val="28"/>
          <w:szCs w:val="28"/>
        </w:rPr>
        <w:t>августа</w:t>
      </w:r>
      <w:r w:rsidR="00076D24" w:rsidRPr="00076D24">
        <w:rPr>
          <w:rFonts w:ascii="Times New Roman" w:hAnsi="Times New Roman" w:cs="Times New Roman"/>
          <w:sz w:val="28"/>
          <w:szCs w:val="28"/>
        </w:rPr>
        <w:t xml:space="preserve"> 2024 года </w:t>
      </w:r>
      <w:r w:rsidR="000B4329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076D24" w:rsidRPr="00076D24">
        <w:rPr>
          <w:rFonts w:ascii="Times New Roman" w:hAnsi="Times New Roman" w:cs="Times New Roman"/>
          <w:sz w:val="28"/>
          <w:szCs w:val="28"/>
        </w:rPr>
        <w:t xml:space="preserve">№ </w:t>
      </w:r>
      <w:r w:rsidR="007E27F7">
        <w:rPr>
          <w:rFonts w:ascii="Times New Roman" w:hAnsi="Times New Roman" w:cs="Times New Roman"/>
          <w:sz w:val="28"/>
          <w:szCs w:val="28"/>
        </w:rPr>
        <w:t>1445</w:t>
      </w:r>
      <w:r w:rsidR="00076D24" w:rsidRPr="00076D24">
        <w:rPr>
          <w:rFonts w:ascii="Times New Roman" w:hAnsi="Times New Roman" w:cs="Times New Roman"/>
          <w:sz w:val="28"/>
          <w:szCs w:val="28"/>
        </w:rPr>
        <w:t>-па «Об утверждении схемы расположения земельного участка на кадастровом плане территории, расположенного на территории Партизанского городского округа»</w:t>
      </w:r>
      <w:r w:rsidR="000B4329">
        <w:rPr>
          <w:rFonts w:ascii="Times New Roman" w:hAnsi="Times New Roman" w:cs="Times New Roman"/>
          <w:spacing w:val="-7"/>
          <w:sz w:val="28"/>
          <w:szCs w:val="28"/>
        </w:rPr>
        <w:t>, а</w:t>
      </w:r>
      <w:r w:rsidR="00076D24" w:rsidRPr="00076D24">
        <w:rPr>
          <w:rFonts w:ascii="Times New Roman" w:hAnsi="Times New Roman" w:cs="Times New Roman"/>
          <w:spacing w:val="-7"/>
          <w:sz w:val="28"/>
          <w:szCs w:val="28"/>
        </w:rPr>
        <w:t>дрес</w:t>
      </w:r>
      <w:proofErr w:type="gramEnd"/>
      <w:r w:rsidR="00076D24" w:rsidRPr="00076D24">
        <w:rPr>
          <w:rFonts w:ascii="Times New Roman" w:hAnsi="Times New Roman" w:cs="Times New Roman"/>
          <w:spacing w:val="-7"/>
          <w:sz w:val="28"/>
          <w:szCs w:val="28"/>
        </w:rPr>
        <w:t xml:space="preserve"> (м</w:t>
      </w:r>
      <w:r w:rsidR="00076D24" w:rsidRPr="00076D24">
        <w:rPr>
          <w:rFonts w:ascii="Times New Roman" w:hAnsi="Times New Roman" w:cs="Times New Roman"/>
          <w:sz w:val="28"/>
          <w:szCs w:val="28"/>
        </w:rPr>
        <w:t xml:space="preserve">естоположение) земельного участка </w:t>
      </w:r>
      <w:proofErr w:type="gramStart"/>
      <w:r w:rsidR="00076D24" w:rsidRPr="00076D24">
        <w:rPr>
          <w:rFonts w:ascii="Times New Roman" w:hAnsi="Times New Roman" w:cs="Times New Roman"/>
          <w:sz w:val="28"/>
          <w:szCs w:val="28"/>
        </w:rPr>
        <w:t>установлен</w:t>
      </w:r>
      <w:proofErr w:type="gramEnd"/>
      <w:r w:rsidR="00076D24" w:rsidRPr="00076D24">
        <w:rPr>
          <w:rFonts w:ascii="Times New Roman" w:hAnsi="Times New Roman" w:cs="Times New Roman"/>
          <w:sz w:val="28"/>
          <w:szCs w:val="28"/>
        </w:rPr>
        <w:t xml:space="preserve">: </w:t>
      </w:r>
      <w:r w:rsidR="007E27F7" w:rsidRPr="00076D24">
        <w:rPr>
          <w:rFonts w:ascii="Times New Roman" w:hAnsi="Times New Roman" w:cs="Times New Roman"/>
          <w:sz w:val="28"/>
          <w:szCs w:val="28"/>
        </w:rPr>
        <w:t xml:space="preserve">Российская Федерация, Приморский край, Партизанский </w:t>
      </w:r>
      <w:r w:rsidR="007E27F7">
        <w:rPr>
          <w:rFonts w:ascii="Times New Roman" w:hAnsi="Times New Roman" w:cs="Times New Roman"/>
          <w:sz w:val="28"/>
          <w:szCs w:val="28"/>
        </w:rPr>
        <w:t xml:space="preserve">городской округ, </w:t>
      </w:r>
      <w:proofErr w:type="gramStart"/>
      <w:r w:rsidR="007E27F7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7E27F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7E27F7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7E27F7">
        <w:rPr>
          <w:rFonts w:ascii="Times New Roman" w:hAnsi="Times New Roman" w:cs="Times New Roman"/>
          <w:sz w:val="28"/>
          <w:szCs w:val="28"/>
        </w:rPr>
        <w:t>, ул. В.Ф. Гарбара, дом 14, п</w:t>
      </w:r>
      <w:r w:rsidR="007E27F7" w:rsidRPr="00076D24">
        <w:rPr>
          <w:rFonts w:ascii="Times New Roman" w:hAnsi="Times New Roman" w:cs="Times New Roman"/>
          <w:sz w:val="28"/>
          <w:szCs w:val="28"/>
        </w:rPr>
        <w:t xml:space="preserve">лощадь земельного участка   </w:t>
      </w:r>
      <w:r w:rsidR="007E27F7">
        <w:rPr>
          <w:rFonts w:ascii="Times New Roman" w:hAnsi="Times New Roman" w:cs="Times New Roman"/>
          <w:sz w:val="28"/>
          <w:szCs w:val="28"/>
        </w:rPr>
        <w:t>996</w:t>
      </w:r>
      <w:r w:rsidR="007E27F7" w:rsidRPr="00076D24">
        <w:rPr>
          <w:rFonts w:ascii="Times New Roman" w:hAnsi="Times New Roman" w:cs="Times New Roman"/>
          <w:sz w:val="28"/>
          <w:szCs w:val="28"/>
        </w:rPr>
        <w:t xml:space="preserve"> кв. м., считать состоявшимися.</w:t>
      </w:r>
    </w:p>
    <w:p w:rsidR="0022333A" w:rsidRPr="00076D24" w:rsidRDefault="0022333A" w:rsidP="00076D24">
      <w:pPr>
        <w:pStyle w:val="2"/>
        <w:ind w:firstLine="709"/>
        <w:jc w:val="both"/>
        <w:rPr>
          <w:szCs w:val="28"/>
        </w:rPr>
      </w:pPr>
      <w:r w:rsidRPr="00076D24">
        <w:rPr>
          <w:color w:val="000000"/>
          <w:spacing w:val="-7"/>
          <w:szCs w:val="28"/>
        </w:rPr>
        <w:lastRenderedPageBreak/>
        <w:t xml:space="preserve">2. Комиссии </w:t>
      </w:r>
      <w:r w:rsidRPr="00076D24">
        <w:rPr>
          <w:szCs w:val="28"/>
        </w:rPr>
        <w:t xml:space="preserve">по подготовке проекта Правил землепользования и застройки Партизанского городского округа считает возможным  предоставить разрешение на  условно разрешенный вид использования  - </w:t>
      </w:r>
      <w:r w:rsidR="00E9404A" w:rsidRPr="00076D24">
        <w:rPr>
          <w:szCs w:val="28"/>
        </w:rPr>
        <w:t xml:space="preserve">«для индивидуального жилищного строительства» </w:t>
      </w:r>
      <w:r w:rsidRPr="00076D24">
        <w:rPr>
          <w:szCs w:val="28"/>
        </w:rPr>
        <w:t>вышеуказанного земельного участка.</w:t>
      </w:r>
    </w:p>
    <w:p w:rsidR="0022333A" w:rsidRPr="00076D24" w:rsidRDefault="0022333A" w:rsidP="00076D24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r w:rsidRPr="00076D24">
        <w:rPr>
          <w:rFonts w:ascii="Times New Roman" w:hAnsi="Times New Roman" w:cs="Times New Roman"/>
          <w:sz w:val="28"/>
          <w:szCs w:val="28"/>
        </w:rPr>
        <w:t>3.</w:t>
      </w:r>
      <w:r w:rsidRPr="00076D24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 w:rsidRPr="00076D24">
        <w:rPr>
          <w:rFonts w:ascii="Times New Roman" w:hAnsi="Times New Roman" w:cs="Times New Roman"/>
          <w:sz w:val="28"/>
          <w:szCs w:val="28"/>
        </w:rPr>
        <w:t>Заключение о результатах публичных слушаний</w:t>
      </w:r>
      <w:r w:rsidRPr="00076D24">
        <w:rPr>
          <w:rFonts w:ascii="Times New Roman" w:hAnsi="Times New Roman" w:cs="Times New Roman"/>
          <w:spacing w:val="-7"/>
          <w:sz w:val="28"/>
          <w:szCs w:val="28"/>
        </w:rPr>
        <w:t xml:space="preserve"> опубликовать  в газете «Вести» и на официальном сайте Партизанского городского округа в сети «Интернет».</w:t>
      </w:r>
    </w:p>
    <w:p w:rsidR="0022333A" w:rsidRPr="007053CB" w:rsidRDefault="0022333A" w:rsidP="00076D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D24">
        <w:rPr>
          <w:rFonts w:ascii="Times New Roman" w:hAnsi="Times New Roman" w:cs="Times New Roman"/>
          <w:spacing w:val="-7"/>
          <w:sz w:val="28"/>
          <w:szCs w:val="28"/>
        </w:rPr>
        <w:t xml:space="preserve">4. </w:t>
      </w:r>
      <w:r w:rsidRPr="00076D24">
        <w:rPr>
          <w:rFonts w:ascii="Times New Roman" w:hAnsi="Times New Roman" w:cs="Times New Roman"/>
          <w:sz w:val="28"/>
          <w:szCs w:val="28"/>
        </w:rPr>
        <w:t>Комиссии по подготовке проекта Правил землепользования и застройки Партизанского городского округа п</w:t>
      </w:r>
      <w:r w:rsidRPr="00076D24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одготовить </w:t>
      </w:r>
      <w:r w:rsidRPr="00076D24">
        <w:rPr>
          <w:rFonts w:ascii="Times New Roman" w:hAnsi="Times New Roman" w:cs="Times New Roman"/>
          <w:sz w:val="28"/>
          <w:szCs w:val="28"/>
        </w:rPr>
        <w:t>рекомендации гл</w:t>
      </w:r>
      <w:r w:rsidRPr="007053CB">
        <w:rPr>
          <w:rFonts w:ascii="Times New Roman" w:hAnsi="Times New Roman" w:cs="Times New Roman"/>
          <w:sz w:val="28"/>
          <w:szCs w:val="28"/>
        </w:rPr>
        <w:t>аве Партизанского городского округа о принятии решения в соответствии с пунктом 9 статьи 39 Градостроительного кодекса Российской Федерации.</w:t>
      </w:r>
    </w:p>
    <w:p w:rsidR="0022333A" w:rsidRPr="007053CB" w:rsidRDefault="0022333A" w:rsidP="007053C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786D" w:rsidRDefault="00A666B9" w:rsidP="002B78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333A">
        <w:rPr>
          <w:rFonts w:ascii="Times New Roman" w:eastAsia="Times New Roman" w:hAnsi="Times New Roman" w:cs="Times New Roman"/>
          <w:sz w:val="28"/>
          <w:szCs w:val="28"/>
        </w:rPr>
        <w:br/>
      </w:r>
      <w:r w:rsidR="0032455A">
        <w:rPr>
          <w:rFonts w:ascii="Times New Roman" w:eastAsia="Times New Roman" w:hAnsi="Times New Roman" w:cs="Times New Roman"/>
          <w:sz w:val="28"/>
          <w:szCs w:val="28"/>
        </w:rPr>
        <w:t>Председатель</w:t>
      </w:r>
      <w:r w:rsidR="002B786D">
        <w:rPr>
          <w:rFonts w:ascii="Times New Roman" w:eastAsia="Times New Roman" w:hAnsi="Times New Roman" w:cs="Times New Roman"/>
          <w:sz w:val="28"/>
          <w:szCs w:val="28"/>
        </w:rPr>
        <w:t xml:space="preserve"> комиссии                                              </w:t>
      </w:r>
      <w:r w:rsidR="0032455A"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 w:rsidR="00944E47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2B78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44E47">
        <w:rPr>
          <w:rFonts w:ascii="Times New Roman" w:eastAsia="Times New Roman" w:hAnsi="Times New Roman" w:cs="Times New Roman"/>
          <w:sz w:val="28"/>
          <w:szCs w:val="28"/>
        </w:rPr>
        <w:t>С.С. Юдин</w:t>
      </w:r>
    </w:p>
    <w:p w:rsidR="00A666B9" w:rsidRPr="00951F67" w:rsidRDefault="00A666B9" w:rsidP="0022333A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666B9" w:rsidRPr="00024A80" w:rsidRDefault="00A666B9" w:rsidP="00A666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51F67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111968" w:rsidRDefault="00111968"/>
    <w:sectPr w:rsidR="00111968" w:rsidSect="008A4AEA">
      <w:headerReference w:type="default" r:id="rId6"/>
      <w:headerReference w:type="first" r:id="rId7"/>
      <w:pgSz w:w="11906" w:h="16838"/>
      <w:pgMar w:top="673" w:right="850" w:bottom="993" w:left="1701" w:header="170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4329" w:rsidRDefault="000B4329" w:rsidP="00111968">
      <w:pPr>
        <w:spacing w:after="0" w:line="240" w:lineRule="auto"/>
      </w:pPr>
      <w:r>
        <w:separator/>
      </w:r>
    </w:p>
  </w:endnote>
  <w:endnote w:type="continuationSeparator" w:id="0">
    <w:p w:rsidR="000B4329" w:rsidRDefault="000B4329" w:rsidP="00111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4329" w:rsidRDefault="000B4329" w:rsidP="00111968">
      <w:pPr>
        <w:spacing w:after="0" w:line="240" w:lineRule="auto"/>
      </w:pPr>
      <w:r>
        <w:separator/>
      </w:r>
    </w:p>
  </w:footnote>
  <w:footnote w:type="continuationSeparator" w:id="0">
    <w:p w:rsidR="000B4329" w:rsidRDefault="000B4329" w:rsidP="001119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46913"/>
      <w:docPartObj>
        <w:docPartGallery w:val="Page Numbers (Top of Page)"/>
        <w:docPartUnique/>
      </w:docPartObj>
    </w:sdtPr>
    <w:sdtContent>
      <w:p w:rsidR="000B4329" w:rsidRDefault="002119D9">
        <w:pPr>
          <w:pStyle w:val="a3"/>
          <w:jc w:val="center"/>
        </w:pPr>
        <w:r w:rsidRPr="009B754B">
          <w:rPr>
            <w:rFonts w:ascii="Times New Roman" w:hAnsi="Times New Roman" w:cs="Times New Roman"/>
          </w:rPr>
          <w:fldChar w:fldCharType="begin"/>
        </w:r>
        <w:r w:rsidR="000B4329" w:rsidRPr="009B754B">
          <w:rPr>
            <w:rFonts w:ascii="Times New Roman" w:hAnsi="Times New Roman" w:cs="Times New Roman"/>
          </w:rPr>
          <w:instrText xml:space="preserve"> PAGE   \* MERGEFORMAT </w:instrText>
        </w:r>
        <w:r w:rsidRPr="009B754B">
          <w:rPr>
            <w:rFonts w:ascii="Times New Roman" w:hAnsi="Times New Roman" w:cs="Times New Roman"/>
          </w:rPr>
          <w:fldChar w:fldCharType="separate"/>
        </w:r>
        <w:r w:rsidR="00D66BEA">
          <w:rPr>
            <w:rFonts w:ascii="Times New Roman" w:hAnsi="Times New Roman" w:cs="Times New Roman"/>
            <w:noProof/>
          </w:rPr>
          <w:t>2</w:t>
        </w:r>
        <w:r w:rsidRPr="009B754B">
          <w:rPr>
            <w:rFonts w:ascii="Times New Roman" w:hAnsi="Times New Roman" w:cs="Times New Roman"/>
          </w:rPr>
          <w:fldChar w:fldCharType="end"/>
        </w:r>
      </w:p>
    </w:sdtContent>
  </w:sdt>
  <w:p w:rsidR="000B4329" w:rsidRDefault="000B4329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4329" w:rsidRDefault="000B4329">
    <w:pPr>
      <w:pStyle w:val="a3"/>
      <w:jc w:val="center"/>
    </w:pPr>
  </w:p>
  <w:p w:rsidR="000B4329" w:rsidRDefault="000B4329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666B9"/>
    <w:rsid w:val="00014DA5"/>
    <w:rsid w:val="00076D24"/>
    <w:rsid w:val="00093CEE"/>
    <w:rsid w:val="000B4329"/>
    <w:rsid w:val="00111968"/>
    <w:rsid w:val="00192746"/>
    <w:rsid w:val="001B0630"/>
    <w:rsid w:val="002119D9"/>
    <w:rsid w:val="002171C5"/>
    <w:rsid w:val="0022333A"/>
    <w:rsid w:val="002259B7"/>
    <w:rsid w:val="00226377"/>
    <w:rsid w:val="002A0DDD"/>
    <w:rsid w:val="002B786D"/>
    <w:rsid w:val="0032455A"/>
    <w:rsid w:val="00353CD9"/>
    <w:rsid w:val="003A2F53"/>
    <w:rsid w:val="003A6874"/>
    <w:rsid w:val="00442D11"/>
    <w:rsid w:val="0046381D"/>
    <w:rsid w:val="005060E9"/>
    <w:rsid w:val="00527A66"/>
    <w:rsid w:val="0065038A"/>
    <w:rsid w:val="006D727F"/>
    <w:rsid w:val="007053CB"/>
    <w:rsid w:val="00747D80"/>
    <w:rsid w:val="00793F83"/>
    <w:rsid w:val="00795438"/>
    <w:rsid w:val="007E1575"/>
    <w:rsid w:val="007E27F7"/>
    <w:rsid w:val="008A4AEA"/>
    <w:rsid w:val="008D2A34"/>
    <w:rsid w:val="008D55F0"/>
    <w:rsid w:val="00944E47"/>
    <w:rsid w:val="009A1FBF"/>
    <w:rsid w:val="009D2DB3"/>
    <w:rsid w:val="00A137DE"/>
    <w:rsid w:val="00A47FA2"/>
    <w:rsid w:val="00A666B9"/>
    <w:rsid w:val="00A70C93"/>
    <w:rsid w:val="00AC139E"/>
    <w:rsid w:val="00B16006"/>
    <w:rsid w:val="00B35096"/>
    <w:rsid w:val="00B738DA"/>
    <w:rsid w:val="00B8241C"/>
    <w:rsid w:val="00B84AC9"/>
    <w:rsid w:val="00BA2DF9"/>
    <w:rsid w:val="00BD4A53"/>
    <w:rsid w:val="00BD6D09"/>
    <w:rsid w:val="00C9362C"/>
    <w:rsid w:val="00C97F4C"/>
    <w:rsid w:val="00D153F2"/>
    <w:rsid w:val="00D403D4"/>
    <w:rsid w:val="00D66BEA"/>
    <w:rsid w:val="00DF0B27"/>
    <w:rsid w:val="00DF39E3"/>
    <w:rsid w:val="00E050FA"/>
    <w:rsid w:val="00E9404A"/>
    <w:rsid w:val="00F74E74"/>
    <w:rsid w:val="00F779C9"/>
    <w:rsid w:val="00FC36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968"/>
  </w:style>
  <w:style w:type="paragraph" w:styleId="2">
    <w:name w:val="heading 2"/>
    <w:basedOn w:val="a"/>
    <w:next w:val="a"/>
    <w:link w:val="20"/>
    <w:qFormat/>
    <w:rsid w:val="008A4AEA"/>
    <w:pPr>
      <w:keepNext/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66B9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A666B9"/>
    <w:rPr>
      <w:rFonts w:eastAsiaTheme="minorHAnsi"/>
      <w:lang w:eastAsia="en-US"/>
    </w:rPr>
  </w:style>
  <w:style w:type="character" w:customStyle="1" w:styleId="20">
    <w:name w:val="Заголовок 2 Знак"/>
    <w:basedOn w:val="a0"/>
    <w:link w:val="2"/>
    <w:rsid w:val="008A4AEA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41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428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Коробова</cp:lastModifiedBy>
  <cp:revision>31</cp:revision>
  <cp:lastPrinted>2024-03-28T05:22:00Z</cp:lastPrinted>
  <dcterms:created xsi:type="dcterms:W3CDTF">2022-03-30T00:26:00Z</dcterms:created>
  <dcterms:modified xsi:type="dcterms:W3CDTF">2024-10-25T00:36:00Z</dcterms:modified>
</cp:coreProperties>
</file>