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0"/>
        <w:tblW w:w="10275" w:type="dxa"/>
        <w:tblInd w:w="-4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155"/>
        <w:gridCol w:w="9120"/>
      </w:tblGrid>
      <w:tr w:rsidR="00F52218">
        <w:tc>
          <w:tcPr>
            <w:tcW w:w="10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Start w:id="0" w:name="_heading=h.urmme3zahlzt"/>
          <w:bookmarkEnd w:id="0"/>
          <w:p w:rsidR="00F52218" w:rsidRDefault="00F52218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sdt>
              <w:sdtPr>
                <w:tag w:val="goog_rdk_0"/>
                <w:id w:val="382013500"/>
                <w:lock w:val="contentLocked"/>
                <w:text/>
              </w:sdtPr>
              <w:sdtContent>
                <w:r w:rsidR="000A10E9"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декабрь 2025</w:t>
                </w:r>
              </w:sdtContent>
            </w:sdt>
          </w:p>
          <w:p w:rsidR="00F52218" w:rsidRDefault="00F52218">
            <w:pPr>
              <w:pStyle w:val="normal1"/>
              <w:tabs>
                <w:tab w:val="left" w:pos="281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52218" w:rsidRPr="000A10E9">
        <w:trPr>
          <w:trHeight w:val="21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12:00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Технические решения для маркировки полуфабрикатов и замороженной продукции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Голубов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Департамента производственных решений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Челышева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проектов товарной группы «Корма для животных»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"https://xn--80ajghhoc2aj1c8b.xn--p1ai/lectures/vebinary/?ELEMENT_ID=480430"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/lectures/vebinary/?ELEMENT_ID=480430</w:t>
            </w:r>
            <w:r>
              <w:fldChar w:fldCharType="end"/>
            </w:r>
          </w:p>
        </w:tc>
      </w:tr>
      <w:tr w:rsidR="00F52218" w:rsidRPr="000A10E9">
        <w:trPr>
          <w:trHeight w:val="21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Реестр технических средств получения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информации о товаре для ветеринарных препаратов (ТС ПИОТ)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«Ветеринарные препараты»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Алексей Пронин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группы партнерских решений ЦРПТ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"https://xn--80ajghhoc2aj1c8b.xn--p1ai/lectures/vebinary/?ELEMENT_ID=480618"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/lectures/vebinary/?ELEMENT_ID=480618</w:t>
            </w:r>
            <w:r>
              <w:fldChar w:fldCharType="end"/>
            </w:r>
          </w:p>
        </w:tc>
      </w:tr>
      <w:tr w:rsidR="00F52218" w:rsidRPr="000A10E9">
        <w:trPr>
          <w:trHeight w:val="215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Эксперимент по маркировке круп, макарон, муки и смесей для приготовления теста, каш, мюсли, картофеля быстрого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приготовления, меда, упакованных в потребительскую упаковку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Александр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Буч</w:t>
            </w:r>
            <w:proofErr w:type="gram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 пищевой продукции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"https://xn--80ajghhoc2aj1c8b.xn--p1ai/lectures/vebinary/?ELEMENT_ID=480657"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/lectures/vebinary/?ELEMENT_ID=480657</w:t>
            </w:r>
            <w:r>
              <w:fldChar w:fldCharType="end"/>
            </w:r>
          </w:p>
        </w:tc>
      </w:tr>
      <w:tr w:rsidR="00F52218">
        <w:trPr>
          <w:trHeight w:val="267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Разрешительный режим на кассах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Челышева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ТГ Корма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Визгин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проектов, ОГК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5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https://честныйзнак.рф/lectures/vebinary/?ELEMENT_ID=479711</w:t>
              </w:r>
            </w:hyperlink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учёт отопительных приборов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Владимир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Боряев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Архитектор индустриальных решений, ЦРПТ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hyperlink r:id="rId6"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честныйзнак</w:t>
              </w:r>
              <w:proofErr w:type="gram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.р</w:t>
              </w:r>
              <w:proofErr w:type="gram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ф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/?ELEMENT_ID=480636</w:t>
              </w:r>
            </w:hyperlink>
          </w:p>
        </w:tc>
      </w:tr>
      <w:tr w:rsidR="00F52218">
        <w:trPr>
          <w:trHeight w:val="172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товарных остатков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Крафт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Старший бизнес-аналитик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7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https://честныйзнак.рф/lectures/vebinary/?ELEMENT_ID=479788</w:t>
              </w:r>
            </w:hyperlink>
          </w:p>
        </w:tc>
      </w:tr>
      <w:tr w:rsidR="00F52218">
        <w:trPr>
          <w:trHeight w:val="231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9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косметики, парфюмерии и бытовой химии: как работать без штрафов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Налимова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ель проектов товарной группы «Парфюмерно-косметическая продукция и бытовая химия»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8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https://xn--80ajghhoc2aj1c8b.xn--p1ai/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/?ELEMENT_ID=480243</w:t>
              </w:r>
            </w:hyperlink>
          </w:p>
        </w:tc>
      </w:tr>
      <w:tr w:rsidR="00F52218" w:rsidRPr="000A10E9">
        <w:trPr>
          <w:trHeight w:val="261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ТГ Бакалея. Почему уже сейчас нужно начинать подготовку к агрегации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поэкземплярному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учету?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Дмитрий Субботин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направления «Бакалейная продукция»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Данила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Севостьянов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Технический руководитель проектов департамента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производственных решений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"https://xn--80ajghhoc2aj1c8b.xn--p1ai/lectures/vebinary/?ELEMENT_ID=480644"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/lectures/vebinary/?ELEMENT_ID=480644</w:t>
            </w:r>
            <w:r>
              <w:fldChar w:fldCharType="end"/>
            </w:r>
          </w:p>
        </w:tc>
      </w:tr>
      <w:tr w:rsidR="00F52218">
        <w:trPr>
          <w:trHeight w:val="20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Обязанности медицинских организаций по работе с маркированной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продукцией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«Медицинские изделия»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9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https://честныйзнак.рф/lectures/vebinary/?ELEMENT_ID=47748</w:t>
              </w:r>
            </w:hyperlink>
          </w:p>
        </w:tc>
      </w:tr>
      <w:tr w:rsidR="00F52218" w:rsidRPr="000A10E9">
        <w:trPr>
          <w:trHeight w:val="345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особенностям импорта и экспорта макарон, круп и меда. Проведение эксперимента по маркировке на таможенных складах.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Александр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Буч</w:t>
            </w:r>
            <w:proofErr w:type="gram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Руководитель проектов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безакцизной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 пищевой продукции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Анастасия Иванова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Менеджер проектов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Саяхов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ректор Департамента маркировки на таможенных складах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Щичилина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департамента маркировки на таможенных складах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"https://xn--80ajghhoc2aj1c8b.xn--p1ai/lectures/vebinary/?ELEMENT_ID=480661"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</w:t>
            </w:r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nary/?ELEMENT_ID=480661</w:t>
            </w:r>
            <w:r>
              <w:fldChar w:fldCharType="end"/>
            </w:r>
          </w:p>
        </w:tc>
      </w:tr>
      <w:tr w:rsidR="00F52218" w:rsidRPr="000A10E9">
        <w:trPr>
          <w:trHeight w:val="180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ТГ Строительные материалы. Маркировка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маркетплейсах</w:t>
            </w:r>
            <w:proofErr w:type="spellEnd"/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Ярослав Ершов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Эксперт по электронному документообороту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"https://xn--80ajghhoc2aj1c8b.xn--p1ai/lectures/vebinary/?ELEMENT_ID=480613"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/lectures/vebinary/?ELEMENT_ID=480613</w:t>
            </w:r>
            <w:r>
              <w:fldChar w:fldCharType="end"/>
            </w:r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: ТГ «Моторные масла». Корректировка сведений о кодах в системе маркировки.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Белова Алина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бизнесс-аналитик</w:t>
            </w:r>
            <w:proofErr w:type="spellEnd"/>
          </w:p>
          <w:p w:rsidR="00F52218" w:rsidRDefault="00F52218">
            <w:pPr>
              <w:pStyle w:val="normal1"/>
              <w:spacing w:line="312" w:lineRule="auto"/>
              <w:rPr>
                <w:sz w:val="12"/>
                <w:szCs w:val="12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https://честныйзнак.рф/lectures/vebinary/?ELEMENT_ID=479806</w:t>
              </w:r>
            </w:hyperlink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12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Сладости: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росто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и Честный Знак. Бизнес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Формиро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вание КИН и КИТУ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Ирина Ларина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«Сладости и кондитерские изделия»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Игорь Комаров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продукта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https://честныйзнак.рф/lectures/vebinary/?ELEMENT_ID=479037</w:t>
              </w:r>
            </w:hyperlink>
          </w:p>
        </w:tc>
      </w:tr>
      <w:tr w:rsidR="00F52218">
        <w:trPr>
          <w:trHeight w:val="258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ЭДО для работы с маркированным товаром, ключевые моменты (печатная продукция)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Горелов Игорь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проекта товарной группы «Печатная продукция»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Ершов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Ярослав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Эксперт по электронному документообороту, команда Национального Каталога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2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https://честныйзнак.рф/lectures/vebinary/?ELEMENT_ID=479750</w:t>
              </w:r>
            </w:hyperlink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Работа в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участников оборота пиротехники и средств пожаротушения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Василенко Вячеслав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товарной группы «Пиротехника и средства пожаротушения»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Чихляев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Даниил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Специалист отдела технического внедрения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3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https://честныйзнак.рф/lectures/vebinary/?ELEMENT_ID=479812</w:t>
              </w:r>
            </w:hyperlink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Понедельник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Расширение эксперимента по маркировке отдельных компонентов транспортных средств и устрой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ств с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игателем внутреннего сгорания.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Яровая Яна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 xml:space="preserve">Руководитель направления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автоиндустрии</w:t>
            </w:r>
            <w:proofErr w:type="spellEnd"/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4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https://честныйзнак.рф/lectures/vebinary/?ELEMENT_ID=479840</w:t>
              </w:r>
            </w:hyperlink>
          </w:p>
        </w:tc>
      </w:tr>
      <w:tr w:rsidR="00F52218">
        <w:trPr>
          <w:trHeight w:val="10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 декабр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с маркировкой для импортеров. Игры и игрушки для детей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Газин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5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https://честныйзнак.рф/lectures/vebinary/?ELEMENT_ID=479776</w:t>
              </w:r>
            </w:hyperlink>
          </w:p>
        </w:tc>
      </w:tr>
      <w:tr w:rsidR="00F52218" w:rsidRPr="000A10E9">
        <w:trPr>
          <w:trHeight w:val="208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16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ведение учета кормов для животных: полный разбор новых правил от ЦРПТ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Челышева</w:t>
            </w:r>
            <w:proofErr w:type="spellEnd"/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проектов товарной группы «Корма для животных»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"https://xn--80ajghhoc2aj1c8b.xn--p1ai/lectures/vebinary/?ELEMENT_ID=480640"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/lectures/vebinary/?ELEMENT_ID=480640</w:t>
            </w:r>
            <w:r>
              <w:fldChar w:fldCharType="end"/>
            </w:r>
          </w:p>
        </w:tc>
      </w:tr>
      <w:tr w:rsidR="00F52218">
        <w:trPr>
          <w:trHeight w:val="2040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Обязанности медицинских организаций по работе с маркированной продукцией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 xml:space="preserve">Руководитель проектов товарной группы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«Медицинские изделия»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6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https://честныйзнак.рф/lectures/vebinary/?ELEMENT_ID=477493</w:t>
              </w:r>
            </w:hyperlink>
          </w:p>
        </w:tc>
      </w:tr>
      <w:tr w:rsidR="00F52218">
        <w:trPr>
          <w:trHeight w:val="226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Поставка ветеринарных препаратов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препаратов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по ФЗ-223 и ФЗ-44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«Ветеринарные препараты»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Елизавета Беспалова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проекта товарной группы «Ветеринарные препараты»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7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</w:t>
              </w:r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/vebinary/?ELEMENT_ID=479800</w:t>
              </w:r>
            </w:hyperlink>
          </w:p>
        </w:tc>
      </w:tr>
      <w:tr w:rsidR="00F52218">
        <w:trPr>
          <w:trHeight w:val="2607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Спикеры: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Алексей Родин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направления товарной группы «Игрушки»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Алена Лифанова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«Игрушки»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hyperlink r:id="rId18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https://xn--80ajghhoc2aj1c8b.xn--p1ai/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/?ELEMENT_ID=480391</w:t>
              </w:r>
            </w:hyperlink>
          </w:p>
        </w:tc>
      </w:tr>
      <w:tr w:rsidR="00F52218">
        <w:trPr>
          <w:trHeight w:val="193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Работа с отклонениями в товарной группе «Товары легкой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промышленности»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63634"/>
              </w:rPr>
              <w:t>Ольга Никифорова</w:t>
            </w:r>
          </w:p>
          <w:p w:rsidR="00F52218" w:rsidRDefault="000A10E9">
            <w:pPr>
              <w:pStyle w:val="normal1"/>
              <w:spacing w:after="2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«Легкая промышленность»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9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https://честныйзнак.рф/lectures/vebinary/?ELEMENT_ID=479716</w:t>
              </w:r>
            </w:hyperlink>
          </w:p>
        </w:tc>
      </w:tr>
      <w:tr w:rsidR="00F52218">
        <w:trPr>
          <w:trHeight w:val="2349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19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13:00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маркетплейсами</w:t>
            </w:r>
            <w:proofErr w:type="spellEnd"/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Игорь Горелов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Руководитель проекта товарной группы «Печатная продукция»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Ярослав Ершов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Эксперт по электронному документообороту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0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</w:t>
              </w:r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tps://xn--80ajghhoc2aj1c8b.xn--p1ai/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lectures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</w:t>
              </w:r>
              <w:proofErr w:type="spellStart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vebinary</w:t>
              </w:r>
              <w:proofErr w:type="spellEnd"/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/?ELEMENT_ID=479755</w:t>
              </w:r>
            </w:hyperlink>
          </w:p>
        </w:tc>
      </w:tr>
      <w:tr w:rsidR="00F52218" w:rsidRPr="000A10E9">
        <w:trPr>
          <w:trHeight w:val="2085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9:00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и учёт строительных материалов: полный разбор новых правил от ЦРПТ и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Клеверенс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Дмитрий Воробьев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 xml:space="preserve">Руководитель товарной группы, ООО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Оператор-ЦРПТ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  <w:t>»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Pr="000A10E9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fldChar w:fldCharType="begin"/>
            </w:r>
            <w:r w:rsidRPr="000A10E9">
              <w:rPr>
                <w:lang w:val="en-US"/>
              </w:rPr>
              <w:instrText>HYPERLINK "https://xn--80ajghhoc2aj1c8b.xn--p1ai/lectures/vebinary/?ELEMENT_ID=480632" \h</w:instrText>
            </w:r>
            <w:r>
              <w:fldChar w:fldCharType="separate"/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честныйзнак</w:t>
            </w:r>
            <w:proofErr w:type="spellEnd"/>
            <w:proofErr w:type="gramStart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.</w:t>
            </w:r>
            <w:proofErr w:type="spellStart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р</w:t>
            </w:r>
            <w:proofErr w:type="gramEnd"/>
            <w:r w:rsid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  <w:t>ф</w:t>
            </w:r>
            <w:proofErr w:type="spellEnd"/>
            <w:r w:rsidR="000A10E9" w:rsidRPr="000A10E9"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  <w:lang w:val="en-US"/>
              </w:rPr>
              <w:t>/lectures/vebinary/?ELEMENT_ID=480632</w:t>
            </w:r>
            <w:r>
              <w:fldChar w:fldCharType="end"/>
            </w:r>
          </w:p>
        </w:tc>
      </w:tr>
      <w:tr w:rsidR="00F52218"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23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Работа в Национальном Каталоге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Старшинина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Аналитик, команда Национального Каталога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Лифанова Алёна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1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https://честныйзнак.рф/lectures/vebinary/?ELEMENT_ID=479780</w:t>
              </w:r>
            </w:hyperlink>
          </w:p>
        </w:tc>
      </w:tr>
      <w:tr w:rsidR="00F52218">
        <w:trPr>
          <w:trHeight w:val="2033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10:00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Обязанности медицинских орган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изаций по работе с маркированной продукцией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Петр Новиков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 товарной группы «Медицинские изделия»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2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https://честныйзнак.рф/lectures/vebinary/?ELEMENT_ID=477497</w:t>
              </w:r>
            </w:hyperlink>
          </w:p>
        </w:tc>
      </w:tr>
      <w:tr w:rsidR="00F52218">
        <w:trPr>
          <w:trHeight w:val="1992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Маркировка остатков товаров легкой промышленности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Гостюшев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проектов, Управление товаров народного потребления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3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</w:t>
              </w:r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s/vebinary/?ELEMENT_ID=479707</w:t>
              </w:r>
            </w:hyperlink>
          </w:p>
        </w:tc>
      </w:tr>
      <w:tr w:rsidR="00F52218">
        <w:trPr>
          <w:trHeight w:val="1234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декабря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11:00</w:t>
            </w:r>
          </w:p>
        </w:tc>
        <w:tc>
          <w:tcPr>
            <w:tcW w:w="9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Особенности работы с МОД для ветеринарных препаратов</w:t>
            </w:r>
          </w:p>
          <w:p w:rsidR="00F52218" w:rsidRDefault="00F52218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2218" w:rsidRDefault="000A10E9">
            <w:pPr>
              <w:pStyle w:val="normal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Вильнур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Шагиахметов</w:t>
            </w:r>
            <w:proofErr w:type="spellEnd"/>
          </w:p>
          <w:p w:rsidR="00F52218" w:rsidRDefault="000A10E9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666666"/>
              </w:rPr>
              <w:t>Руководитель направления товарной группы «Ветеринарные препараты»</w:t>
            </w: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  <w:color w:val="898987"/>
              </w:rPr>
            </w:pPr>
          </w:p>
          <w:p w:rsidR="00F52218" w:rsidRDefault="00F52218">
            <w:pPr>
              <w:pStyle w:val="normal1"/>
              <w:spacing w:line="312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4">
              <w:r w:rsidR="000A10E9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https://честныйзнак.рф/lectures/vebinary/?ELEMENT_ID=479796</w:t>
              </w:r>
            </w:hyperlink>
          </w:p>
        </w:tc>
      </w:tr>
    </w:tbl>
    <w:p w:rsidR="00F52218" w:rsidRDefault="00F52218">
      <w:pPr>
        <w:pStyle w:val="normal1"/>
        <w:spacing w:line="240" w:lineRule="auto"/>
      </w:pPr>
    </w:p>
    <w:sectPr w:rsidR="00F52218" w:rsidSect="00F52218">
      <w:pgSz w:w="11906" w:h="16838"/>
      <w:pgMar w:top="1440" w:right="1440" w:bottom="1440" w:left="14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  <w:embedRegular r:id="rId1" w:fontKey="{674FABC5-D7FF-4053-8F4E-FABD5469AC51}"/>
    <w:embedItalic r:id="rId2" w:fontKey="{C27CD1A2-DC02-4B80-87AB-270D96EE1EF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95A7A638-D449-43AE-86BF-A8189106992D}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581E49AA-70F7-405A-99F4-ECAF512CBC2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7C6E3E2A-7BDA-4F99-B581-9CFA266F887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autoHyphenation/>
  <w:hyphenationZone w:val="0"/>
  <w:characterSpacingControl w:val="doNotCompress"/>
  <w:compat/>
  <w:rsids>
    <w:rsidRoot w:val="00F52218"/>
    <w:rsid w:val="000A10E9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218"/>
    <w:pPr>
      <w:spacing w:line="276" w:lineRule="auto"/>
    </w:pPr>
  </w:style>
  <w:style w:type="paragraph" w:styleId="1">
    <w:name w:val="heading 1"/>
    <w:basedOn w:val="normal1"/>
    <w:next w:val="normal1"/>
    <w:qFormat/>
    <w:rsid w:val="00F52218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qFormat/>
    <w:rsid w:val="00F52218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qFormat/>
    <w:rsid w:val="00F52218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qFormat/>
    <w:rsid w:val="00F52218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rsid w:val="00F52218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6">
    <w:name w:val="heading 6"/>
    <w:basedOn w:val="normal1"/>
    <w:next w:val="normal1"/>
    <w:qFormat/>
    <w:rsid w:val="00F52218"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2218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F5221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F52218"/>
    <w:pPr>
      <w:spacing w:after="140"/>
    </w:pPr>
  </w:style>
  <w:style w:type="paragraph" w:styleId="a6">
    <w:name w:val="List"/>
    <w:basedOn w:val="a5"/>
    <w:rsid w:val="00F52218"/>
    <w:rPr>
      <w:rFonts w:ascii="PT Astra Serif" w:hAnsi="PT Astra Serif" w:cs="Noto Sans Devanagari"/>
    </w:rPr>
  </w:style>
  <w:style w:type="paragraph" w:styleId="a7">
    <w:name w:val="caption"/>
    <w:basedOn w:val="a"/>
    <w:qFormat/>
    <w:rsid w:val="00F5221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F52218"/>
    <w:pPr>
      <w:suppressLineNumbers/>
    </w:pPr>
    <w:rPr>
      <w:rFonts w:ascii="PT Astra Serif" w:hAnsi="PT Astra Serif" w:cs="Noto Sans Devanagari"/>
    </w:rPr>
  </w:style>
  <w:style w:type="paragraph" w:customStyle="1" w:styleId="normal1">
    <w:name w:val="normal1"/>
    <w:qFormat/>
    <w:rsid w:val="00F52218"/>
    <w:pPr>
      <w:spacing w:line="276" w:lineRule="auto"/>
    </w:pPr>
  </w:style>
  <w:style w:type="paragraph" w:styleId="a9">
    <w:name w:val="Title"/>
    <w:basedOn w:val="normal1"/>
    <w:next w:val="normal1"/>
    <w:qFormat/>
    <w:rsid w:val="00F52218"/>
    <w:pPr>
      <w:keepNext/>
      <w:keepLines/>
      <w:spacing w:after="60" w:line="240" w:lineRule="auto"/>
    </w:pPr>
    <w:rPr>
      <w:sz w:val="52"/>
      <w:szCs w:val="52"/>
    </w:rPr>
  </w:style>
  <w:style w:type="paragraph" w:styleId="aa">
    <w:name w:val="Subtitle"/>
    <w:basedOn w:val="normal1"/>
    <w:next w:val="normal1"/>
    <w:qFormat/>
    <w:rsid w:val="00F52218"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Normal"/>
    <w:rsid w:val="00F52218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rsid w:val="00F522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A10E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0A10E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80243" TargetMode="External"/><Relationship Id="rId13" Type="http://schemas.openxmlformats.org/officeDocument/2006/relationships/hyperlink" Target="http://xn--80ajghhoc2aj1c8b.xn--p1ai/lectures/" TargetMode="External"/><Relationship Id="rId18" Type="http://schemas.openxmlformats.org/officeDocument/2006/relationships/hyperlink" Target="https://xn--80ajghhoc2aj1c8b.xn--p1ai/lectures/vebinary/?ELEMENT_ID=48039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xn--80ajghhoc2aj1c8b.xn--p1ai/lectures/" TargetMode="External"/><Relationship Id="rId7" Type="http://schemas.openxmlformats.org/officeDocument/2006/relationships/hyperlink" Target="http://xn--80ajghhoc2aj1c8b.xn--p1ai/lectures/" TargetMode="External"/><Relationship Id="rId12" Type="http://schemas.openxmlformats.org/officeDocument/2006/relationships/hyperlink" Target="http://xn--80ajghhoc2aj1c8b.xn--p1ai/lectures/" TargetMode="External"/><Relationship Id="rId17" Type="http://schemas.openxmlformats.org/officeDocument/2006/relationships/hyperlink" Target="http://xn--80ajghhoc2aj1c8b.xn--p1ai/lectures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80ajghhoc2aj1c8b.xn--p1ai/lectures/" TargetMode="External"/><Relationship Id="rId20" Type="http://schemas.openxmlformats.org/officeDocument/2006/relationships/hyperlink" Target="https://xn--80ajghhoc2aj1c8b.xn--p1ai/lectures/vebinary/?ELEMENT_ID=47975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80636" TargetMode="External"/><Relationship Id="rId11" Type="http://schemas.openxmlformats.org/officeDocument/2006/relationships/hyperlink" Target="http://xn--80ajghhoc2aj1c8b.xn--p1ai/lectures/" TargetMode="External"/><Relationship Id="rId24" Type="http://schemas.openxmlformats.org/officeDocument/2006/relationships/hyperlink" Target="http://xn--80ajghhoc2aj1c8b.xn--p1ai/lectures/" TargetMode="External"/><Relationship Id="rId5" Type="http://schemas.openxmlformats.org/officeDocument/2006/relationships/hyperlink" Target="http://xn--80ajghhoc2aj1c8b.xn--p1ai/lectures/" TargetMode="External"/><Relationship Id="rId15" Type="http://schemas.openxmlformats.org/officeDocument/2006/relationships/hyperlink" Target="http://xn--80ajghhoc2aj1c8b.xn--p1ai/lectures/" TargetMode="External"/><Relationship Id="rId23" Type="http://schemas.openxmlformats.org/officeDocument/2006/relationships/hyperlink" Target="http://xn--80ajghhoc2aj1c8b.xn--p1ai/lectures/" TargetMode="External"/><Relationship Id="rId10" Type="http://schemas.openxmlformats.org/officeDocument/2006/relationships/hyperlink" Target="http://xn--80ajghhoc2aj1c8b.xn--p1ai/lectures/" TargetMode="External"/><Relationship Id="rId19" Type="http://schemas.openxmlformats.org/officeDocument/2006/relationships/hyperlink" Target="http://xn--80ajghhoc2aj1c8b.xn--p1ai/lectur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80ajghhoc2aj1c8b.xn--p1ai/lectures/" TargetMode="External"/><Relationship Id="rId14" Type="http://schemas.openxmlformats.org/officeDocument/2006/relationships/hyperlink" Target="https://xn--80ajghhoc2aj1c8b.xn--p1ai/lectures/vebinary/?ELEMENT_ID=479840" TargetMode="External"/><Relationship Id="rId22" Type="http://schemas.openxmlformats.org/officeDocument/2006/relationships/hyperlink" Target="http://xn--80ajghhoc2aj1c8b.xn--p1ai/lecture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p48tixuIGuDInmu8EvoUb5ZlTIQ==">CgMxLjAaHwoBMBIaChgICVIUChJ0YWJsZS5kMGg0bnlybnd6ZzMyDmgudXJtbWUzemFobHp0OAByITFCOXVEeTd6eFdueGE3N3RtTVBEdXkzRWlsSXZCWnRLMw==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1451</Words>
  <Characters>8276</Characters>
  <Application>Microsoft Office Word</Application>
  <DocSecurity>0</DocSecurity>
  <Lines>68</Lines>
  <Paragraphs>19</Paragraphs>
  <ScaleCrop>false</ScaleCrop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2025-12-08T01:47:00Z</dcterms:created>
  <dcterms:modified xsi:type="dcterms:W3CDTF">2025-12-08T01:47:00Z</dcterms:modified>
  <dc:language>ru-RU</dc:language>
</cp:coreProperties>
</file>