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КОМИССИЯ</w:t>
      </w:r>
      <w:r w:rsidRPr="00C30D6B">
        <w:rPr>
          <w:rFonts w:ascii="Times New Roman" w:hAnsi="Times New Roman" w:cs="Times New Roman"/>
          <w:sz w:val="28"/>
          <w:szCs w:val="28"/>
        </w:rPr>
        <w:t xml:space="preserve"> ПО ПОДГОТОВКЕ ПРОЕКТА ПРАВИЛ ЗЕМЛЕПОЛЬЗОВАНИЯ И ЗАСТРОЙКИ 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ПАРТИЗАНСК </w:t>
      </w:r>
    </w:p>
    <w:p w:rsidR="00C30D6B" w:rsidRP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30D6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C30D6B" w:rsidRDefault="00C30D6B" w:rsidP="00A666B9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C4E98" w:rsidRDefault="00EC4E98" w:rsidP="00EC4E9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Заключение о результатах </w:t>
      </w:r>
    </w:p>
    <w:p w:rsidR="00EC4E98" w:rsidRDefault="00EC4E98" w:rsidP="00EC4E9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6689D">
        <w:rPr>
          <w:rFonts w:ascii="Times New Roman" w:eastAsia="Times New Roman" w:hAnsi="Times New Roman" w:cs="Times New Roman"/>
          <w:b/>
          <w:bCs/>
          <w:sz w:val="28"/>
          <w:szCs w:val="28"/>
        </w:rPr>
        <w:t>публичных слушаний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по проекту решения о предоставлении разрешения на условно разрешенный вид использования земельного участка</w:t>
      </w:r>
    </w:p>
    <w:p w:rsidR="00EC4E98" w:rsidRDefault="00EC4E98" w:rsidP="00EC4E9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EC4E98" w:rsidRPr="00EF5EC0" w:rsidRDefault="00EC4E98" w:rsidP="00EC4E98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Дата 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оформления: </w:t>
      </w:r>
      <w:r>
        <w:rPr>
          <w:rFonts w:ascii="Times New Roman" w:eastAsia="Times New Roman" w:hAnsi="Times New Roman" w:cs="Times New Roman"/>
          <w:sz w:val="28"/>
          <w:szCs w:val="28"/>
        </w:rPr>
        <w:t>23 сентября 2026</w:t>
      </w:r>
      <w:r w:rsidRPr="00EF5EC0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</w:p>
    <w:p w:rsidR="00EC4E98" w:rsidRPr="008A4AEA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Количество участников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5 человек -</w:t>
      </w:r>
      <w:r w:rsidRPr="008A4AEA">
        <w:rPr>
          <w:rFonts w:ascii="Times New Roman" w:hAnsi="Times New Roman" w:cs="Times New Roman"/>
          <w:sz w:val="28"/>
          <w:szCs w:val="28"/>
        </w:rPr>
        <w:t xml:space="preserve"> члены </w:t>
      </w:r>
      <w:r w:rsidRPr="00446EBE">
        <w:rPr>
          <w:rFonts w:ascii="Times New Roman" w:hAnsi="Times New Roman" w:cs="Times New Roman"/>
          <w:sz w:val="28"/>
          <w:szCs w:val="28"/>
        </w:rPr>
        <w:t xml:space="preserve">Комиссии по подготовке проекта Правил землепользования и застройки 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края.</w:t>
      </w:r>
    </w:p>
    <w:p w:rsidR="00EC4E98" w:rsidRPr="003A6874" w:rsidRDefault="00EC4E98" w:rsidP="00EC4E98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8A4AEA">
        <w:rPr>
          <w:rFonts w:ascii="Times New Roman" w:eastAsia="Times New Roman" w:hAnsi="Times New Roman" w:cs="Times New Roman"/>
          <w:sz w:val="28"/>
          <w:szCs w:val="28"/>
        </w:rPr>
        <w:t xml:space="preserve">Реквизиты протокола 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слушаний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, на основании  которого подготовлено заключение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  <w:r>
        <w:rPr>
          <w:rFonts w:ascii="Times New Roman" w:eastAsia="Times New Roman" w:hAnsi="Times New Roman" w:cs="Times New Roman"/>
          <w:sz w:val="28"/>
          <w:szCs w:val="28"/>
        </w:rPr>
        <w:t>№ 5 от 23 сентября 2026 года</w:t>
      </w:r>
      <w:r w:rsidRPr="003A687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EC4E98" w:rsidRDefault="00EC4E98" w:rsidP="00EC4E9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Наименование     проекта, рассмотренного    на   </w:t>
      </w:r>
      <w:r w:rsidRPr="008A4AEA">
        <w:rPr>
          <w:rFonts w:ascii="Times New Roman" w:eastAsia="Times New Roman" w:hAnsi="Times New Roman" w:cs="Times New Roman"/>
          <w:bCs/>
          <w:sz w:val="28"/>
          <w:szCs w:val="28"/>
        </w:rPr>
        <w:t>публичных слушаниях</w:t>
      </w:r>
      <w:r w:rsidRPr="008A4AEA"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Проект решения о</w:t>
      </w:r>
      <w:r w:rsidRPr="008A4AEA">
        <w:rPr>
          <w:rFonts w:ascii="Times New Roman" w:hAnsi="Times New Roman" w:cs="Times New Roman"/>
          <w:sz w:val="28"/>
          <w:szCs w:val="28"/>
        </w:rPr>
        <w:t xml:space="preserve"> предоставлении разрешения на условно разрешенный вид </w:t>
      </w:r>
      <w:r w:rsidRPr="003C1E06">
        <w:rPr>
          <w:rFonts w:ascii="Times New Roman" w:hAnsi="Times New Roman" w:cs="Times New Roman"/>
          <w:sz w:val="28"/>
          <w:szCs w:val="28"/>
        </w:rPr>
        <w:t xml:space="preserve">использования </w:t>
      </w:r>
      <w:r w:rsidRPr="007508DF">
        <w:rPr>
          <w:rFonts w:ascii="Times New Roman" w:hAnsi="Times New Roman" w:cs="Times New Roman"/>
          <w:sz w:val="28"/>
          <w:szCs w:val="28"/>
        </w:rPr>
        <w:t xml:space="preserve">- </w:t>
      </w:r>
      <w:r w:rsidRPr="00211D93">
        <w:rPr>
          <w:rFonts w:ascii="Times New Roman" w:hAnsi="Times New Roman" w:cs="Times New Roman"/>
          <w:sz w:val="28"/>
          <w:szCs w:val="28"/>
        </w:rPr>
        <w:t>«малоэтажная многоквартирная жилая застройка»</w:t>
      </w:r>
      <w:r w:rsidRPr="007508DF">
        <w:rPr>
          <w:rFonts w:ascii="Times New Roman" w:hAnsi="Times New Roman" w:cs="Times New Roman"/>
          <w:sz w:val="28"/>
          <w:szCs w:val="28"/>
        </w:rPr>
        <w:t xml:space="preserve"> - земельного участка на территории муниципального округа город </w:t>
      </w:r>
      <w:proofErr w:type="spellStart"/>
      <w:r w:rsidRPr="007508DF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. Код </w:t>
      </w:r>
      <w:r w:rsidRPr="003C0DAF">
        <w:rPr>
          <w:rFonts w:ascii="Times New Roman" w:hAnsi="Times New Roman" w:cs="Times New Roman"/>
          <w:sz w:val="28"/>
          <w:szCs w:val="28"/>
        </w:rPr>
        <w:t>вида по Классификатору –</w:t>
      </w:r>
      <w:r w:rsidRPr="003C0DAF">
        <w:rPr>
          <w:rFonts w:ascii="Times New Roman" w:hAnsi="Times New Roman"/>
          <w:sz w:val="28"/>
          <w:szCs w:val="28"/>
        </w:rPr>
        <w:t>2.1.1.</w:t>
      </w:r>
    </w:p>
    <w:p w:rsidR="00EC4E98" w:rsidRDefault="00EC4E98" w:rsidP="00EC4E9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proofErr w:type="gramStart"/>
      <w:r w:rsidRPr="00EC4E98">
        <w:rPr>
          <w:rFonts w:ascii="Times New Roman" w:hAnsi="Times New Roman" w:cs="Times New Roman"/>
          <w:sz w:val="28"/>
          <w:szCs w:val="28"/>
        </w:rPr>
        <w:t>Земельный участок, в отношении которого запрашивается разрешение на условно разрешенный вид использования, образован в соответствии со схемой расположения земельного участка на кадастровом плане территории,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Pr="00EC4E9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>.</w:t>
      </w:r>
      <w:proofErr w:type="gramEnd"/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 Адрес (ме</w:t>
      </w:r>
      <w:r w:rsidRPr="00EC4E98">
        <w:rPr>
          <w:rFonts w:ascii="Times New Roman" w:hAnsi="Times New Roman" w:cs="Times New Roman"/>
          <w:sz w:val="28"/>
          <w:szCs w:val="28"/>
        </w:rPr>
        <w:t xml:space="preserve">стоположение) земельного участка установлен: Российская Федерация, Приморский край, муниципальный округ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>, ул. Лазо, земельный участок 5а. Площадь земельного участка 1500 кв. м.</w:t>
      </w:r>
    </w:p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EC4E98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граждан, являющихся участниками публичных слушаний и постоянно проживающих на территории, в пределах которой проводятся публичные слушания, в Комиссию  по подготовке проекта Правил землепользования и застройки </w:t>
      </w:r>
      <w:r w:rsidRPr="00EC4E98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 </w:t>
      </w:r>
      <w:r w:rsidRPr="00EC4E98">
        <w:rPr>
          <w:rFonts w:ascii="Times New Roman" w:eastAsia="Times New Roman" w:hAnsi="Times New Roman" w:cs="Times New Roman"/>
          <w:bCs/>
          <w:sz w:val="28"/>
          <w:szCs w:val="28"/>
        </w:rPr>
        <w:t>не поступили.</w:t>
      </w:r>
    </w:p>
    <w:p w:rsidR="00EC4E98" w:rsidRDefault="00EC4E98" w:rsidP="00EC4E98">
      <w:pPr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Предложения и замечания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иных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участник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ов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публичных слушаний в 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поступили.</w:t>
      </w:r>
    </w:p>
    <w:p w:rsidR="00EC4E98" w:rsidRDefault="00EC4E98" w:rsidP="00EC4E9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Аргументированные рекомендации организатора публичных слушаний о целесообразности или нецелесообразности учета внесенных предложений и замечаний: так как такие предложения и замечания в </w:t>
      </w:r>
      <w:r w:rsidRPr="003A6874">
        <w:rPr>
          <w:rFonts w:ascii="Times New Roman" w:eastAsia="Times New Roman" w:hAnsi="Times New Roman" w:cs="Times New Roman"/>
          <w:bCs/>
          <w:sz w:val="28"/>
          <w:szCs w:val="28"/>
        </w:rPr>
        <w:t xml:space="preserve">Комиссию  по подготовке проекта Правил землепользования и застройки </w:t>
      </w:r>
      <w:r w:rsidRPr="00446EBE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446EBE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446EBE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>
        <w:rPr>
          <w:rFonts w:ascii="Times New Roman" w:hAnsi="Times New Roman" w:cs="Times New Roman"/>
          <w:sz w:val="28"/>
          <w:szCs w:val="28"/>
        </w:rPr>
        <w:t xml:space="preserve"> не поступали, рекомендации также не поступили.</w:t>
      </w:r>
    </w:p>
    <w:p w:rsidR="00EC4E98" w:rsidRDefault="00EC4E98" w:rsidP="00EC4E9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</w:p>
    <w:p w:rsidR="00EC4E98" w:rsidRPr="00DB30E3" w:rsidRDefault="00EC4E98" w:rsidP="00EC4E98">
      <w:pPr>
        <w:spacing w:after="0" w:line="240" w:lineRule="auto"/>
        <w:ind w:firstLine="709"/>
        <w:jc w:val="both"/>
        <w:outlineLvl w:val="3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lastRenderedPageBreak/>
        <w:t>2. Выводы по результатам публичных слушаний:</w:t>
      </w:r>
    </w:p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30E3">
        <w:rPr>
          <w:rFonts w:ascii="Times New Roman" w:hAnsi="Times New Roman" w:cs="Times New Roman"/>
          <w:sz w:val="28"/>
          <w:szCs w:val="28"/>
        </w:rPr>
        <w:t xml:space="preserve">2.1. </w:t>
      </w:r>
      <w:r w:rsidRPr="00DB30E3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Публичные слушания по </w:t>
      </w:r>
      <w:r w:rsidRPr="00DB30E3">
        <w:rPr>
          <w:rFonts w:ascii="Times New Roman" w:hAnsi="Times New Roman" w:cs="Times New Roman"/>
          <w:sz w:val="28"/>
          <w:szCs w:val="28"/>
        </w:rPr>
        <w:t xml:space="preserve"> проекту решения о предоставлении разрешения на условно разрешенный вид использования  - «малоэтажная </w:t>
      </w:r>
      <w:r w:rsidRPr="00EC4E98">
        <w:rPr>
          <w:rFonts w:ascii="Times New Roman" w:hAnsi="Times New Roman" w:cs="Times New Roman"/>
          <w:sz w:val="28"/>
          <w:szCs w:val="28"/>
        </w:rPr>
        <w:t>многоквартирная жилая застройка» - земельного участка считать состоявшимися.</w:t>
      </w:r>
    </w:p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EC4E98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Pr="00EC4E98">
        <w:rPr>
          <w:rFonts w:ascii="Times New Roman" w:hAnsi="Times New Roman" w:cs="Times New Roman"/>
          <w:sz w:val="28"/>
          <w:szCs w:val="28"/>
        </w:rPr>
        <w:t>Считать возможным использование земельного участка образуемого в соответствии со схемой расположения земельного участка на кадастровом плане территории,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 утвержденной </w:t>
      </w:r>
      <w:r w:rsidRPr="00EC4E98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  от 07 сентября 2026 года № 1805-па «Об утверждении схемы расположения земельного участка на кадастровом плане территории, расположенного на территории 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края»</w:t>
      </w:r>
      <w:r>
        <w:rPr>
          <w:rFonts w:ascii="Times New Roman" w:hAnsi="Times New Roman" w:cs="Times New Roman"/>
          <w:spacing w:val="-7"/>
          <w:sz w:val="28"/>
          <w:szCs w:val="28"/>
        </w:rPr>
        <w:t>, а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>дрес (ме</w:t>
      </w:r>
      <w:r w:rsidRPr="00EC4E98">
        <w:rPr>
          <w:rFonts w:ascii="Times New Roman" w:hAnsi="Times New Roman" w:cs="Times New Roman"/>
          <w:sz w:val="28"/>
          <w:szCs w:val="28"/>
        </w:rPr>
        <w:t>стоположение) земельного участка установлен:</w:t>
      </w:r>
      <w:proofErr w:type="gramEnd"/>
      <w:r w:rsidRPr="00EC4E98">
        <w:rPr>
          <w:rFonts w:ascii="Times New Roman" w:hAnsi="Times New Roman" w:cs="Times New Roman"/>
          <w:sz w:val="28"/>
          <w:szCs w:val="28"/>
        </w:rPr>
        <w:t xml:space="preserve"> Российская Федерация, Приморский край, муниципальный округ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, г.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>, ул. Лазо, земельный участок 5а</w:t>
      </w:r>
      <w:r>
        <w:rPr>
          <w:rFonts w:ascii="Times New Roman" w:hAnsi="Times New Roman" w:cs="Times New Roman"/>
          <w:sz w:val="28"/>
          <w:szCs w:val="28"/>
        </w:rPr>
        <w:t>, п</w:t>
      </w:r>
      <w:r w:rsidRPr="00EC4E98">
        <w:rPr>
          <w:rFonts w:ascii="Times New Roman" w:hAnsi="Times New Roman" w:cs="Times New Roman"/>
          <w:sz w:val="28"/>
          <w:szCs w:val="28"/>
        </w:rPr>
        <w:t>лощадь земельного участка 1500 кв. м.,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C4E98">
        <w:rPr>
          <w:rFonts w:ascii="Times New Roman" w:hAnsi="Times New Roman" w:cs="Times New Roman"/>
          <w:sz w:val="28"/>
          <w:szCs w:val="28"/>
        </w:rPr>
        <w:t>с условно разрешенным видом использования «малоэтажная многоквартирная жилая застройка» код 2.1.1.</w:t>
      </w:r>
    </w:p>
    <w:tbl>
      <w:tblPr>
        <w:tblW w:w="470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4709"/>
      </w:tblGrid>
      <w:tr w:rsidR="00EC4E98" w:rsidRPr="00EC4E98" w:rsidTr="00A52039">
        <w:trPr>
          <w:trHeight w:val="25"/>
          <w:tblCellSpacing w:w="15" w:type="dxa"/>
        </w:trPr>
        <w:tc>
          <w:tcPr>
            <w:tcW w:w="4649" w:type="dxa"/>
            <w:vAlign w:val="center"/>
            <w:hideMark/>
          </w:tcPr>
          <w:p w:rsidR="00EC4E98" w:rsidRPr="00EC4E98" w:rsidRDefault="00EC4E98" w:rsidP="00EC4E98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</w:rPr>
            </w:pPr>
          </w:p>
        </w:tc>
      </w:tr>
    </w:tbl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7"/>
          <w:sz w:val="28"/>
          <w:szCs w:val="28"/>
        </w:rPr>
      </w:pPr>
      <w:r w:rsidRPr="00EC4E98">
        <w:rPr>
          <w:rFonts w:ascii="Times New Roman" w:hAnsi="Times New Roman" w:cs="Times New Roman"/>
          <w:sz w:val="28"/>
          <w:szCs w:val="28"/>
        </w:rPr>
        <w:t>2.3.Заключение о результатах публичных слушаний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 опубликовать  в газете «Вести» и на официальном сайте администрации </w:t>
      </w:r>
      <w:r w:rsidRPr="00EC4E98">
        <w:rPr>
          <w:rFonts w:ascii="Times New Roman" w:hAnsi="Times New Roman" w:cs="Times New Roman"/>
          <w:sz w:val="28"/>
          <w:szCs w:val="28"/>
        </w:rPr>
        <w:t xml:space="preserve">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 в сети «Интернет».</w:t>
      </w:r>
    </w:p>
    <w:p w:rsidR="00EC4E98" w:rsidRPr="00EC4E98" w:rsidRDefault="00EC4E98" w:rsidP="00EC4E9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4E98">
        <w:rPr>
          <w:rFonts w:ascii="Times New Roman" w:hAnsi="Times New Roman" w:cs="Times New Roman"/>
          <w:spacing w:val="-7"/>
          <w:sz w:val="28"/>
          <w:szCs w:val="28"/>
        </w:rPr>
        <w:t xml:space="preserve">2.4. </w:t>
      </w:r>
      <w:r w:rsidRPr="00EC4E98">
        <w:rPr>
          <w:rFonts w:ascii="Times New Roman" w:hAnsi="Times New Roman" w:cs="Times New Roman"/>
          <w:sz w:val="28"/>
          <w:szCs w:val="28"/>
        </w:rPr>
        <w:t>Комиссии по подготовке проекта Правил землепользования и застройки Партизанского городского округа п</w:t>
      </w:r>
      <w:r w:rsidRPr="00EC4E98">
        <w:rPr>
          <w:rFonts w:ascii="Times New Roman" w:hAnsi="Times New Roman" w:cs="Times New Roman"/>
          <w:color w:val="000000"/>
          <w:spacing w:val="-7"/>
          <w:sz w:val="28"/>
          <w:szCs w:val="28"/>
        </w:rPr>
        <w:t xml:space="preserve">одготовить </w:t>
      </w:r>
      <w:r w:rsidRPr="00EC4E98">
        <w:rPr>
          <w:rFonts w:ascii="Times New Roman" w:hAnsi="Times New Roman" w:cs="Times New Roman"/>
          <w:sz w:val="28"/>
          <w:szCs w:val="28"/>
        </w:rPr>
        <w:t xml:space="preserve">рекомендации главе муниципального округа город </w:t>
      </w:r>
      <w:proofErr w:type="spellStart"/>
      <w:r w:rsidRPr="00EC4E98">
        <w:rPr>
          <w:rFonts w:ascii="Times New Roman" w:hAnsi="Times New Roman" w:cs="Times New Roman"/>
          <w:sz w:val="28"/>
          <w:szCs w:val="28"/>
        </w:rPr>
        <w:t>Партизанск</w:t>
      </w:r>
      <w:proofErr w:type="spellEnd"/>
      <w:r w:rsidRPr="00EC4E98">
        <w:rPr>
          <w:rFonts w:ascii="Times New Roman" w:hAnsi="Times New Roman" w:cs="Times New Roman"/>
          <w:sz w:val="28"/>
          <w:szCs w:val="28"/>
        </w:rPr>
        <w:t xml:space="preserve"> Приморского края о принятии решения в соответствии с пунктом 9 статьи 39 Градостроительного кодекса Российской Федерации.</w:t>
      </w:r>
    </w:p>
    <w:p w:rsidR="00EC4E98" w:rsidRDefault="00EC4E98" w:rsidP="00EC4E98">
      <w:pPr>
        <w:ind w:firstLine="709"/>
        <w:jc w:val="both"/>
        <w:rPr>
          <w:sz w:val="28"/>
          <w:szCs w:val="28"/>
        </w:rPr>
      </w:pPr>
    </w:p>
    <w:p w:rsidR="00EC4E98" w:rsidRPr="00951F67" w:rsidRDefault="00EC4E98" w:rsidP="00EC4E98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33A"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Председатель</w:t>
      </w:r>
      <w:r w:rsidRPr="00951F67">
        <w:rPr>
          <w:rFonts w:ascii="Times New Roman" w:eastAsia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С.С. Юдин</w:t>
      </w:r>
    </w:p>
    <w:p w:rsidR="00EC4E98" w:rsidRPr="00024A80" w:rsidRDefault="00EC4E98" w:rsidP="00EC4E9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951F67">
        <w:rPr>
          <w:rFonts w:ascii="Times New Roman" w:eastAsia="Times New Roman" w:hAnsi="Times New Roman" w:cs="Times New Roman"/>
          <w:sz w:val="28"/>
          <w:szCs w:val="28"/>
        </w:rPr>
        <w:br/>
      </w:r>
    </w:p>
    <w:p w:rsidR="00EC4E98" w:rsidRDefault="00EC4E98" w:rsidP="00EC4E98"/>
    <w:p w:rsidR="00EC4E98" w:rsidRDefault="00EC4E98" w:rsidP="00EC4E98">
      <w:pPr>
        <w:spacing w:before="100" w:beforeAutospacing="1" w:after="100" w:afterAutospacing="1" w:line="240" w:lineRule="auto"/>
      </w:pPr>
    </w:p>
    <w:p w:rsidR="00111968" w:rsidRDefault="00111968" w:rsidP="00EC4E98">
      <w:pPr>
        <w:spacing w:after="0" w:line="240" w:lineRule="auto"/>
        <w:jc w:val="center"/>
        <w:outlineLvl w:val="2"/>
      </w:pPr>
    </w:p>
    <w:sectPr w:rsidR="00111968" w:rsidSect="005A3083">
      <w:headerReference w:type="default" r:id="rId6"/>
      <w:headerReference w:type="first" r:id="rId7"/>
      <w:pgSz w:w="11906" w:h="16838"/>
      <w:pgMar w:top="673" w:right="849" w:bottom="993" w:left="1560" w:header="170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10556" w:rsidRDefault="00810556" w:rsidP="00111968">
      <w:pPr>
        <w:spacing w:after="0" w:line="240" w:lineRule="auto"/>
      </w:pPr>
      <w:r>
        <w:separator/>
      </w:r>
    </w:p>
  </w:endnote>
  <w:end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10556" w:rsidRDefault="00810556" w:rsidP="00111968">
      <w:pPr>
        <w:spacing w:after="0" w:line="240" w:lineRule="auto"/>
      </w:pPr>
      <w:r>
        <w:separator/>
      </w:r>
    </w:p>
  </w:footnote>
  <w:footnote w:type="continuationSeparator" w:id="1">
    <w:p w:rsidR="00810556" w:rsidRDefault="00810556" w:rsidP="001119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346913"/>
      <w:docPartObj>
        <w:docPartGallery w:val="Page Numbers (Top of Page)"/>
        <w:docPartUnique/>
      </w:docPartObj>
    </w:sdtPr>
    <w:sdtContent>
      <w:p w:rsidR="00810556" w:rsidRDefault="00A82F6E">
        <w:pPr>
          <w:pStyle w:val="a3"/>
          <w:jc w:val="center"/>
        </w:pPr>
        <w:r w:rsidRPr="009B754B">
          <w:rPr>
            <w:rFonts w:ascii="Times New Roman" w:hAnsi="Times New Roman" w:cs="Times New Roman"/>
          </w:rPr>
          <w:fldChar w:fldCharType="begin"/>
        </w:r>
        <w:r w:rsidR="00810556" w:rsidRPr="009B754B">
          <w:rPr>
            <w:rFonts w:ascii="Times New Roman" w:hAnsi="Times New Roman" w:cs="Times New Roman"/>
          </w:rPr>
          <w:instrText xml:space="preserve"> PAGE   \* MERGEFORMAT </w:instrText>
        </w:r>
        <w:r w:rsidRPr="009B754B">
          <w:rPr>
            <w:rFonts w:ascii="Times New Roman" w:hAnsi="Times New Roman" w:cs="Times New Roman"/>
          </w:rPr>
          <w:fldChar w:fldCharType="separate"/>
        </w:r>
        <w:r w:rsidR="00EC4E98">
          <w:rPr>
            <w:rFonts w:ascii="Times New Roman" w:hAnsi="Times New Roman" w:cs="Times New Roman"/>
            <w:noProof/>
          </w:rPr>
          <w:t>2</w:t>
        </w:r>
        <w:r w:rsidRPr="009B754B">
          <w:rPr>
            <w:rFonts w:ascii="Times New Roman" w:hAnsi="Times New Roman" w:cs="Times New Roman"/>
          </w:rPr>
          <w:fldChar w:fldCharType="end"/>
        </w:r>
      </w:p>
    </w:sdtContent>
  </w:sdt>
  <w:p w:rsidR="00810556" w:rsidRDefault="0081055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556" w:rsidRDefault="00810556">
    <w:pPr>
      <w:pStyle w:val="a3"/>
      <w:jc w:val="center"/>
    </w:pPr>
  </w:p>
  <w:p w:rsidR="00810556" w:rsidRDefault="00810556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A666B9"/>
    <w:rsid w:val="00011F7E"/>
    <w:rsid w:val="00027231"/>
    <w:rsid w:val="000418E4"/>
    <w:rsid w:val="00050EDE"/>
    <w:rsid w:val="000536FF"/>
    <w:rsid w:val="0009297A"/>
    <w:rsid w:val="001019AD"/>
    <w:rsid w:val="00111968"/>
    <w:rsid w:val="001132CE"/>
    <w:rsid w:val="00126262"/>
    <w:rsid w:val="00127775"/>
    <w:rsid w:val="00192746"/>
    <w:rsid w:val="001C48BC"/>
    <w:rsid w:val="001D3E17"/>
    <w:rsid w:val="001E627A"/>
    <w:rsid w:val="002012FD"/>
    <w:rsid w:val="00203674"/>
    <w:rsid w:val="00211D93"/>
    <w:rsid w:val="00212506"/>
    <w:rsid w:val="00216DE8"/>
    <w:rsid w:val="0022333A"/>
    <w:rsid w:val="0026440D"/>
    <w:rsid w:val="00264FEA"/>
    <w:rsid w:val="00270CEB"/>
    <w:rsid w:val="002950F5"/>
    <w:rsid w:val="002C1F15"/>
    <w:rsid w:val="00303C66"/>
    <w:rsid w:val="00311B96"/>
    <w:rsid w:val="00330F0C"/>
    <w:rsid w:val="0033488E"/>
    <w:rsid w:val="00347C18"/>
    <w:rsid w:val="00353EE7"/>
    <w:rsid w:val="00365D93"/>
    <w:rsid w:val="00390EF5"/>
    <w:rsid w:val="003A2902"/>
    <w:rsid w:val="003A6874"/>
    <w:rsid w:val="003B6B51"/>
    <w:rsid w:val="003C0DAF"/>
    <w:rsid w:val="003C1E06"/>
    <w:rsid w:val="003E0F77"/>
    <w:rsid w:val="00405912"/>
    <w:rsid w:val="00446EBE"/>
    <w:rsid w:val="00457448"/>
    <w:rsid w:val="0046381D"/>
    <w:rsid w:val="0046670A"/>
    <w:rsid w:val="0048658C"/>
    <w:rsid w:val="004D1576"/>
    <w:rsid w:val="004E0FFF"/>
    <w:rsid w:val="00510EEF"/>
    <w:rsid w:val="005115B8"/>
    <w:rsid w:val="005327FF"/>
    <w:rsid w:val="00561559"/>
    <w:rsid w:val="00573655"/>
    <w:rsid w:val="00573A0C"/>
    <w:rsid w:val="00576842"/>
    <w:rsid w:val="005A3083"/>
    <w:rsid w:val="005E42C9"/>
    <w:rsid w:val="006002EC"/>
    <w:rsid w:val="0061695E"/>
    <w:rsid w:val="00620338"/>
    <w:rsid w:val="00647B81"/>
    <w:rsid w:val="006555AD"/>
    <w:rsid w:val="00677C35"/>
    <w:rsid w:val="00694BDB"/>
    <w:rsid w:val="006F4884"/>
    <w:rsid w:val="007076E4"/>
    <w:rsid w:val="00712CC5"/>
    <w:rsid w:val="00744292"/>
    <w:rsid w:val="00747D80"/>
    <w:rsid w:val="007508DF"/>
    <w:rsid w:val="00775D10"/>
    <w:rsid w:val="00795438"/>
    <w:rsid w:val="007D4AA2"/>
    <w:rsid w:val="007E544B"/>
    <w:rsid w:val="007F7ED9"/>
    <w:rsid w:val="008012B7"/>
    <w:rsid w:val="008029A5"/>
    <w:rsid w:val="00810556"/>
    <w:rsid w:val="0081196F"/>
    <w:rsid w:val="00811D32"/>
    <w:rsid w:val="008148B9"/>
    <w:rsid w:val="0088271A"/>
    <w:rsid w:val="008A4AEA"/>
    <w:rsid w:val="008B3BB8"/>
    <w:rsid w:val="008C70CB"/>
    <w:rsid w:val="008D55F0"/>
    <w:rsid w:val="008D56DB"/>
    <w:rsid w:val="008E2828"/>
    <w:rsid w:val="00910141"/>
    <w:rsid w:val="0092440D"/>
    <w:rsid w:val="00933DA4"/>
    <w:rsid w:val="0094033F"/>
    <w:rsid w:val="00944F2A"/>
    <w:rsid w:val="00966ABF"/>
    <w:rsid w:val="009A1FBF"/>
    <w:rsid w:val="009B5EAF"/>
    <w:rsid w:val="009E6964"/>
    <w:rsid w:val="00A10B5E"/>
    <w:rsid w:val="00A444D5"/>
    <w:rsid w:val="00A6221F"/>
    <w:rsid w:val="00A666B9"/>
    <w:rsid w:val="00A82F6E"/>
    <w:rsid w:val="00A95929"/>
    <w:rsid w:val="00AA124E"/>
    <w:rsid w:val="00AC139E"/>
    <w:rsid w:val="00AD1F42"/>
    <w:rsid w:val="00AE538F"/>
    <w:rsid w:val="00AE6758"/>
    <w:rsid w:val="00B31C7B"/>
    <w:rsid w:val="00B51853"/>
    <w:rsid w:val="00B9289B"/>
    <w:rsid w:val="00BB7E43"/>
    <w:rsid w:val="00BC0E5C"/>
    <w:rsid w:val="00BE06D0"/>
    <w:rsid w:val="00BE4561"/>
    <w:rsid w:val="00C178E1"/>
    <w:rsid w:val="00C26729"/>
    <w:rsid w:val="00C30D6B"/>
    <w:rsid w:val="00C31A31"/>
    <w:rsid w:val="00C35257"/>
    <w:rsid w:val="00C4306C"/>
    <w:rsid w:val="00C6088E"/>
    <w:rsid w:val="00C81CEB"/>
    <w:rsid w:val="00CB0507"/>
    <w:rsid w:val="00CD3B1D"/>
    <w:rsid w:val="00CE0CE1"/>
    <w:rsid w:val="00CF6B0A"/>
    <w:rsid w:val="00D02714"/>
    <w:rsid w:val="00D07454"/>
    <w:rsid w:val="00D403D4"/>
    <w:rsid w:val="00D949EE"/>
    <w:rsid w:val="00DA3D23"/>
    <w:rsid w:val="00DB7568"/>
    <w:rsid w:val="00DE5954"/>
    <w:rsid w:val="00DF39E3"/>
    <w:rsid w:val="00E33EF4"/>
    <w:rsid w:val="00E84D1F"/>
    <w:rsid w:val="00E94ECC"/>
    <w:rsid w:val="00E97622"/>
    <w:rsid w:val="00EC4E98"/>
    <w:rsid w:val="00EF5EC0"/>
    <w:rsid w:val="00F422A9"/>
    <w:rsid w:val="00FC3087"/>
    <w:rsid w:val="00FD53C7"/>
    <w:rsid w:val="00FE14AE"/>
    <w:rsid w:val="00FE7A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968"/>
  </w:style>
  <w:style w:type="paragraph" w:styleId="2">
    <w:name w:val="heading 2"/>
    <w:basedOn w:val="a"/>
    <w:next w:val="a"/>
    <w:link w:val="20"/>
    <w:qFormat/>
    <w:rsid w:val="008A4AEA"/>
    <w:pPr>
      <w:keepNext/>
      <w:overflowPunct w:val="0"/>
      <w:autoSpaceDE w:val="0"/>
      <w:autoSpaceDN w:val="0"/>
      <w:adjustRightInd w:val="0"/>
      <w:spacing w:after="0" w:line="240" w:lineRule="auto"/>
      <w:jc w:val="right"/>
      <w:textAlignment w:val="baseline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666B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A666B9"/>
    <w:rPr>
      <w:rFonts w:eastAsiaTheme="minorHAnsi"/>
      <w:lang w:eastAsia="en-US"/>
    </w:rPr>
  </w:style>
  <w:style w:type="character" w:customStyle="1" w:styleId="20">
    <w:name w:val="Заголовок 2 Знак"/>
    <w:basedOn w:val="a0"/>
    <w:link w:val="2"/>
    <w:rsid w:val="008A4AEA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600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</TotalTime>
  <Pages>2</Pages>
  <Words>624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Tolmacheva</dc:creator>
  <cp:keywords/>
  <dc:description/>
  <cp:lastModifiedBy>Толмачёва</cp:lastModifiedBy>
  <cp:revision>49</cp:revision>
  <cp:lastPrinted>2026-09-22T02:38:00Z</cp:lastPrinted>
  <dcterms:created xsi:type="dcterms:W3CDTF">2022-03-30T00:26:00Z</dcterms:created>
  <dcterms:modified xsi:type="dcterms:W3CDTF">2026-09-22T02:39:00Z</dcterms:modified>
</cp:coreProperties>
</file>