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F6" w:rsidRPr="00C26C6C" w:rsidRDefault="006C0522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910048"/>
            <wp:effectExtent l="19050" t="0" r="3175" b="0"/>
            <wp:docPr id="1" name="Рисунок 1" descr="C:\Users\Администратор\AppData\Local\Microsoft\Windows\Temporary Internet Files\Content.Word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AF6" w:rsidRPr="00C26C6C">
        <w:rPr>
          <w:rFonts w:ascii="Times New Roman" w:hAnsi="Times New Roman" w:cs="Times New Roman"/>
          <w:b/>
          <w:sz w:val="28"/>
          <w:szCs w:val="28"/>
        </w:rPr>
        <w:t xml:space="preserve">о промежуточной и итоговой аттестации обучающихся  </w:t>
      </w:r>
    </w:p>
    <w:p w:rsidR="00B93AF6" w:rsidRPr="00C26C6C" w:rsidRDefault="00B93AF6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бюджетной образовательной организации</w:t>
      </w:r>
      <w:r w:rsidRPr="00C26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AF6" w:rsidRPr="00C26C6C" w:rsidRDefault="00B93AF6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6C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образования </w:t>
      </w:r>
    </w:p>
    <w:p w:rsidR="00B93AF6" w:rsidRPr="00C26C6C" w:rsidRDefault="00B93AF6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6C"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 «Сучан» </w:t>
      </w:r>
    </w:p>
    <w:p w:rsidR="00B93AF6" w:rsidRPr="00C26C6C" w:rsidRDefault="00B93AF6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6C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B93AF6" w:rsidRPr="00C26C6C" w:rsidRDefault="00B93AF6" w:rsidP="00B9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(МБОО ДО</w:t>
      </w:r>
      <w:r w:rsidRPr="00C26C6C">
        <w:rPr>
          <w:rFonts w:ascii="Times New Roman" w:hAnsi="Times New Roman" w:cs="Times New Roman"/>
          <w:b/>
          <w:sz w:val="28"/>
          <w:szCs w:val="28"/>
        </w:rPr>
        <w:t xml:space="preserve">  «ДЮСШ «Сучан»)</w:t>
      </w:r>
    </w:p>
    <w:p w:rsidR="00B93AF6" w:rsidRPr="00C26C6C" w:rsidRDefault="00B93AF6" w:rsidP="00B9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AF6" w:rsidRPr="00C26C6C" w:rsidRDefault="00B93AF6" w:rsidP="00B93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6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93AF6" w:rsidRPr="00C26C6C" w:rsidRDefault="00B93AF6" w:rsidP="00B93AF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26C6C">
        <w:rPr>
          <w:sz w:val="28"/>
          <w:szCs w:val="28"/>
        </w:rPr>
        <w:t>1.1.  Настоящее Положение разработано в соответствии с Федеральным законом «Об образовании в Российской Федерации» № 273-ФЗ от 29.12.2012г.,  Ф</w:t>
      </w:r>
      <w:r>
        <w:rPr>
          <w:sz w:val="28"/>
          <w:szCs w:val="28"/>
        </w:rPr>
        <w:t xml:space="preserve">едеральным законом </w:t>
      </w:r>
      <w:r w:rsidRPr="00C26C6C">
        <w:rPr>
          <w:sz w:val="28"/>
          <w:szCs w:val="28"/>
        </w:rPr>
        <w:t xml:space="preserve"> «О физической культуре и спорте в Российской Федерации»</w:t>
      </w:r>
      <w:r>
        <w:rPr>
          <w:b/>
          <w:sz w:val="28"/>
          <w:szCs w:val="28"/>
        </w:rPr>
        <w:t xml:space="preserve"> </w:t>
      </w:r>
      <w:r w:rsidRPr="008B4440">
        <w:rPr>
          <w:sz w:val="28"/>
          <w:szCs w:val="28"/>
        </w:rPr>
        <w:t>от 04.12.2007г.</w:t>
      </w:r>
      <w:r>
        <w:rPr>
          <w:sz w:val="28"/>
          <w:szCs w:val="28"/>
        </w:rPr>
        <w:t xml:space="preserve"> №329-ФЗ</w:t>
      </w:r>
      <w:r w:rsidRPr="00C26C6C">
        <w:rPr>
          <w:sz w:val="28"/>
          <w:szCs w:val="28"/>
        </w:rPr>
        <w:t>, Уставом школы и регламентирует формы промежуточной  и и</w:t>
      </w:r>
      <w:r>
        <w:rPr>
          <w:sz w:val="28"/>
          <w:szCs w:val="28"/>
        </w:rPr>
        <w:t>тоговой аттестации учащихся МБОО ДО</w:t>
      </w:r>
      <w:r w:rsidRPr="00C26C6C">
        <w:rPr>
          <w:sz w:val="28"/>
          <w:szCs w:val="28"/>
        </w:rPr>
        <w:t xml:space="preserve"> Д</w:t>
      </w:r>
      <w:r>
        <w:rPr>
          <w:sz w:val="28"/>
          <w:szCs w:val="28"/>
        </w:rPr>
        <w:t>ЮСШ «Сучан»</w:t>
      </w:r>
      <w:r w:rsidRPr="00C26C6C">
        <w:rPr>
          <w:sz w:val="28"/>
          <w:szCs w:val="28"/>
        </w:rPr>
        <w:t>.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определяет порядок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аттестации, которая проводится в форме </w:t>
      </w:r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контрольно-переводных испытаний по </w:t>
      </w:r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физической, специально-физической и  технической  подготовке обучающихся.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</w:t>
      </w: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Проведение промежуточной и итоговой аттестации является неотъемлемой частью образовательного процесса, т.к. позволяет оценить реальную результативность учебно-тренировочной деятельности.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</w:t>
      </w: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Целью промежуточной аттестации является определение уровня физических и технических качеств обучающихся, необходимых для занятий  конкретным видом спорта на последующем этапе обучения. 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1.5</w:t>
      </w: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Задачи промежуточной аттестации </w:t>
      </w:r>
      <w:proofErr w:type="gramStart"/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выявление степени </w:t>
      </w:r>
      <w:proofErr w:type="spellStart"/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сформированности</w:t>
      </w:r>
      <w:proofErr w:type="spellEnd"/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практических умений и навыков учащихся согласно требованиям образовательной программы;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>-учёт уровня подготовленности и динамики прироста индивидуальных показателей детей;</w:t>
      </w:r>
    </w:p>
    <w:p w:rsidR="00B93AF6" w:rsidRPr="00FA28BF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анализ полноты реализации учебной программы по видам спорта (</w:t>
      </w:r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результатов выполнения </w:t>
      </w:r>
      <w:proofErr w:type="gramStart"/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FA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контрольно-переводных испытаний</w:t>
      </w:r>
      <w:r w:rsidRPr="00FA28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определение соотношения прогнозируемых и реальных результатов учебно-тренировочной деятельности, выявление причин, препятствующих полноценной реализации учебной программы, внесение необходимых коррективов в содержание и методику учебно-тренировочного процесса);</w:t>
      </w:r>
    </w:p>
    <w:p w:rsidR="00B93AF6" w:rsidRPr="00C26C6C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овышение ответственности каждого тренера-преподавателя за результаты  работы, степень освоения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года или курса в целом.</w:t>
      </w:r>
    </w:p>
    <w:p w:rsidR="00B93AF6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 Изменения и дополнения в 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на педагогическом совете и 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директором.</w:t>
      </w:r>
    </w:p>
    <w:p w:rsidR="00B93AF6" w:rsidRPr="00C26C6C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Текст настоящего Положения размещается на официальном сайте сети «Интернет».</w:t>
      </w:r>
    </w:p>
    <w:p w:rsidR="00B93AF6" w:rsidRPr="00C26C6C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F6" w:rsidRPr="00C26C6C" w:rsidRDefault="00B93AF6" w:rsidP="00B93A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</w:t>
      </w:r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проведения промежуточной аттестации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 подлежат обучающиеся всех отделений по видам спорта, кроме спортивно-оздоровительных групп.</w:t>
      </w:r>
      <w:proofErr w:type="gramEnd"/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Промежуточная и итоговая аттестация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E1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мая по август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зависимости от направления деятельности</w:t>
      </w:r>
      <w:r w:rsidRPr="002E1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DF01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проведения: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контрольно-переводных нормативов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тестирование по ОФП (общей физической подготовке) и СФП (специальной физической подготовке), ТТП (технико-тактической подготовке), психологической подготовке, теоретической и соревновательной подготовке.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 </w:t>
      </w:r>
      <w:r w:rsidRPr="00DF01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Организации проведения промежуточной аттестации: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3.4.1.Не менее чем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>за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проведения промежуточной аттестации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в письменном виде предоставить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график-заявку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предполагаемой аттестации воспитанников. 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На основании представленных заявок за две недели составляется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>общий график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промежуточной аттестации, который утверждается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МБОО ДО</w:t>
      </w:r>
      <w:r w:rsidRPr="00501312">
        <w:rPr>
          <w:rFonts w:ascii="Times New Roman" w:hAnsi="Times New Roman" w:cs="Times New Roman"/>
          <w:sz w:val="28"/>
          <w:szCs w:val="28"/>
        </w:rPr>
        <w:t xml:space="preserve"> ДЮСШ «Сучан»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Осуществляет  промежуточную аттестацию </w:t>
      </w:r>
      <w:r w:rsidRPr="002E1D3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директором </w:t>
      </w:r>
      <w:r w:rsidRPr="005013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БОО ДО</w:t>
      </w:r>
      <w:r w:rsidRPr="00501312">
        <w:rPr>
          <w:rFonts w:ascii="Times New Roman" w:hAnsi="Times New Roman" w:cs="Times New Roman"/>
          <w:sz w:val="28"/>
          <w:szCs w:val="28"/>
        </w:rPr>
        <w:t xml:space="preserve"> ДЮСШ «Сучан»</w:t>
      </w:r>
      <w:r>
        <w:rPr>
          <w:rFonts w:ascii="Times New Roman" w:hAnsi="Times New Roman" w:cs="Times New Roman"/>
          <w:sz w:val="28"/>
          <w:szCs w:val="28"/>
        </w:rPr>
        <w:t xml:space="preserve">.  Председателем комиссии является директор или его заместитель по учебно-воспитательной работе. В состав комиссии включается инструктор-методист, старший  тренер-преподаватель отделения и ведущий тренер-преподаватель учебной группы. 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Критерии оценки уровня развития общих физических и технических качеств  (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ОФП, СФП, ТТП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определяются тренером-преподавателем на основании программных требований в соответствии с этапом спортивной тренировки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результатов выполнения промежуточной аттестации в конце года определяется уровень подготовленности обучающихся. Результат выполнения учебных нормативов оформляется </w:t>
      </w:r>
      <w:r w:rsidRPr="002E1D3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заносится в журнал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групповых занятий. Личностные достижения заносятся в журнал учёта групповых занятий в графу «Выполнение норм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ативов»,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зачетную классификационную книжку спортсменов.</w:t>
      </w:r>
    </w:p>
    <w:p w:rsidR="00B93AF6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F6" w:rsidRPr="00C26C6C" w:rsidRDefault="00B93AF6" w:rsidP="00B93A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Права учащихся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От промежуточной аттестации освобождаются обучающиеся:</w:t>
      </w:r>
      <w:proofErr w:type="gramEnd"/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- занявшие 1-10 места на Первенстве и Чемпионате России;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- выполнившие 1 спортивный разряд, разряд КМС (кандидата в мастера спорта), МС (мастера спорта);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прошедшие</w:t>
      </w:r>
      <w:proofErr w:type="gramEnd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направляющиеся на лечение в течение текущего учебного года.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Учащиеся, не освоившие образовательные программы по болезни или уважительной причине,  могут быть оставлены  на повторный год обучения решением Тренерского совета и с согласия родителей (законных представителей) или могут быть переведены на следующий этап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заявлению-прошению</w:t>
      </w:r>
      <w:proofErr w:type="gramEnd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тренера-преподава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теля,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сдав повторно контрольно-переводные  испытания.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3AF6" w:rsidRPr="00C26C6C" w:rsidRDefault="00B93AF6" w:rsidP="00B93A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Итоговая д</w:t>
      </w:r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окументация промежуточной аттестации </w:t>
      </w:r>
      <w:proofErr w:type="gramStart"/>
      <w:r w:rsidRPr="00C26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</w:p>
    <w:p w:rsidR="00B93AF6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Тестирование </w:t>
      </w:r>
      <w:proofErr w:type="gramStart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протокольно. Протоколы подписываются председателем, секретарем Тренерского совета и тренером-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преподавателем группы, проходящей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аттестацию. Протоколы хранятся в учебной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 </w:t>
      </w:r>
      <w:r w:rsidRPr="00C26C6C">
        <w:rPr>
          <w:rFonts w:ascii="Times New Roman" w:hAnsi="Times New Roman" w:cs="Times New Roman"/>
          <w:color w:val="000000" w:themeColor="text1"/>
          <w:sz w:val="28"/>
          <w:szCs w:val="28"/>
        </w:rPr>
        <w:t>школы.</w:t>
      </w:r>
    </w:p>
    <w:p w:rsidR="00B93AF6" w:rsidRPr="00C26C6C" w:rsidRDefault="00B93AF6" w:rsidP="00B93A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По итогам промежуточной аттестации выполнения контрольно-переводных нормативов директор школы издает приказ о переводе обучающихся на следующий этап обучения, выполнивших нормативные требования.</w:t>
      </w:r>
    </w:p>
    <w:p w:rsidR="00B93AF6" w:rsidRDefault="00B93AF6" w:rsidP="00B93AF6">
      <w:pPr>
        <w:shd w:val="clear" w:color="auto" w:fill="FFFFFF"/>
        <w:spacing w:after="225" w:line="315" w:lineRule="atLeast"/>
        <w:jc w:val="both"/>
        <w:rPr>
          <w:color w:val="000000" w:themeColor="text1"/>
        </w:rPr>
      </w:pPr>
    </w:p>
    <w:p w:rsidR="00B93AF6" w:rsidRPr="00F02B75" w:rsidRDefault="00B93AF6" w:rsidP="00B93AF6">
      <w:pPr>
        <w:shd w:val="clear" w:color="auto" w:fill="FFFFFF"/>
        <w:spacing w:after="225" w:line="315" w:lineRule="atLeast"/>
        <w:jc w:val="both"/>
        <w:rPr>
          <w:color w:val="000000" w:themeColor="text1"/>
        </w:rPr>
      </w:pPr>
    </w:p>
    <w:p w:rsidR="00B93AF6" w:rsidRDefault="00B93AF6" w:rsidP="00B93AF6"/>
    <w:p w:rsidR="00B93AF6" w:rsidRPr="002E4DE7" w:rsidRDefault="00B93AF6" w:rsidP="00B93AF6">
      <w:pPr>
        <w:pStyle w:val="Default"/>
        <w:jc w:val="both"/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B93AF6" w:rsidRDefault="00B93AF6" w:rsidP="00B93AF6">
      <w:pPr>
        <w:autoSpaceDE w:val="0"/>
        <w:autoSpaceDN w:val="0"/>
        <w:adjustRightInd w:val="0"/>
        <w:jc w:val="both"/>
        <w:rPr>
          <w:bCs/>
        </w:rPr>
      </w:pPr>
    </w:p>
    <w:p w:rsidR="00EC7C9C" w:rsidRDefault="00EC7C9C"/>
    <w:sectPr w:rsidR="00EC7C9C" w:rsidSect="009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F6"/>
    <w:rsid w:val="006C0522"/>
    <w:rsid w:val="009D73A1"/>
    <w:rsid w:val="00B93AF6"/>
    <w:rsid w:val="00EC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2018-06-18T05:31:00Z</dcterms:created>
  <dcterms:modified xsi:type="dcterms:W3CDTF">2018-06-18T07:42:00Z</dcterms:modified>
</cp:coreProperties>
</file>